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F16343">
        <w:rPr>
          <w:rFonts w:ascii="Arial" w:hAnsi="Arial" w:cs="Arial"/>
        </w:rPr>
        <w:t xml:space="preserve"> </w:t>
      </w:r>
      <w:r w:rsidR="00E0265B">
        <w:rPr>
          <w:rFonts w:ascii="Arial" w:hAnsi="Arial" w:cs="Arial"/>
        </w:rPr>
        <w:t xml:space="preserve"> </w:t>
      </w:r>
      <w:r w:rsidR="00E25458">
        <w:rPr>
          <w:rFonts w:ascii="Arial" w:hAnsi="Arial" w:cs="Arial"/>
        </w:rPr>
        <w:t xml:space="preserve">    </w:t>
      </w:r>
      <w:r w:rsidR="00E0265B">
        <w:rPr>
          <w:rFonts w:ascii="Arial" w:hAnsi="Arial" w:cs="Arial"/>
        </w:rPr>
        <w:t xml:space="preserve"> </w:t>
      </w:r>
      <w:r w:rsidR="003C6189">
        <w:rPr>
          <w:rFonts w:ascii="Arial" w:hAnsi="Arial" w:cs="Arial"/>
        </w:rPr>
        <w:t xml:space="preserve">  </w:t>
      </w:r>
      <w:r w:rsidR="00F81DF3">
        <w:rPr>
          <w:rFonts w:ascii="Arial" w:hAnsi="Arial" w:cs="Arial"/>
        </w:rPr>
        <w:t xml:space="preserve">  </w:t>
      </w:r>
      <w:r w:rsidR="003C6189">
        <w:rPr>
          <w:rFonts w:ascii="Arial" w:hAnsi="Arial" w:cs="Arial"/>
        </w:rPr>
        <w:t xml:space="preserve"> </w:t>
      </w:r>
      <w:r w:rsidR="0080375B">
        <w:rPr>
          <w:rFonts w:ascii="Arial" w:hAnsi="Arial" w:cs="Arial"/>
        </w:rPr>
        <w:t>May 8</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43033C" w:rsidTr="00C70CFA">
        <w:tc>
          <w:tcPr>
            <w:tcW w:w="9288" w:type="dxa"/>
          </w:tcPr>
          <w:p w:rsidR="008E5A51" w:rsidRPr="0043033C" w:rsidRDefault="006E201F" w:rsidP="008E5A51">
            <w:pPr>
              <w:rPr>
                <w:rFonts w:ascii="Arial" w:hAnsi="Arial" w:cs="Arial"/>
                <w:u w:val="single"/>
              </w:rPr>
            </w:pPr>
            <w:r w:rsidRPr="0043033C">
              <w:rPr>
                <w:rFonts w:ascii="Arial" w:hAnsi="Arial" w:cs="Arial"/>
              </w:rPr>
              <w:t>Mr</w:t>
            </w:r>
            <w:r w:rsidR="00CA045C" w:rsidRPr="0043033C">
              <w:rPr>
                <w:rFonts w:ascii="Arial" w:hAnsi="Arial" w:cs="Arial"/>
              </w:rPr>
              <w:t>s</w:t>
            </w:r>
            <w:r w:rsidRPr="0043033C">
              <w:rPr>
                <w:rFonts w:ascii="Arial" w:hAnsi="Arial" w:cs="Arial"/>
              </w:rPr>
              <w:t xml:space="preserve">. </w:t>
            </w:r>
            <w:r w:rsidR="00E55ECC" w:rsidRPr="0043033C">
              <w:rPr>
                <w:rFonts w:ascii="Arial" w:hAnsi="Arial" w:cs="Arial"/>
              </w:rPr>
              <w:t>Willerup</w:t>
            </w:r>
            <w:r w:rsidR="002F32D6" w:rsidRPr="0043033C">
              <w:rPr>
                <w:rFonts w:ascii="Arial" w:hAnsi="Arial" w:cs="Arial"/>
              </w:rPr>
              <w:t xml:space="preserve"> called the regular meeting to order at </w:t>
            </w:r>
            <w:r w:rsidR="002B6E89" w:rsidRPr="0043033C">
              <w:rPr>
                <w:rFonts w:ascii="Arial" w:hAnsi="Arial" w:cs="Arial"/>
              </w:rPr>
              <w:t>7:0</w:t>
            </w:r>
            <w:r w:rsidR="001C35A3" w:rsidRPr="0043033C">
              <w:rPr>
                <w:rFonts w:ascii="Arial" w:hAnsi="Arial" w:cs="Arial"/>
              </w:rPr>
              <w:t>2</w:t>
            </w:r>
            <w:r w:rsidR="002F32D6" w:rsidRPr="0043033C">
              <w:rPr>
                <w:rFonts w:ascii="Arial" w:hAnsi="Arial" w:cs="Arial"/>
              </w:rPr>
              <w:t xml:space="preserve"> p.m. </w:t>
            </w:r>
            <w:r w:rsidR="008E5A51" w:rsidRPr="0043033C">
              <w:rPr>
                <w:rFonts w:ascii="Arial" w:hAnsi="Arial" w:cs="Arial"/>
              </w:rPr>
              <w:t>in the Board of Education Conference Room.</w:t>
            </w:r>
          </w:p>
          <w:p w:rsidR="002F32D6" w:rsidRPr="0043033C" w:rsidRDefault="002F32D6" w:rsidP="00211B18">
            <w:pPr>
              <w:rPr>
                <w:rFonts w:ascii="Arial" w:hAnsi="Arial" w:cs="Arial"/>
                <w:u w:val="single"/>
              </w:rPr>
            </w:pPr>
          </w:p>
          <w:p w:rsidR="002F32D6" w:rsidRPr="0043033C" w:rsidRDefault="002F32D6" w:rsidP="00211B18">
            <w:pPr>
              <w:rPr>
                <w:rFonts w:ascii="Arial" w:hAnsi="Arial" w:cs="Arial"/>
              </w:rPr>
            </w:pPr>
            <w:r w:rsidRPr="0043033C">
              <w:rPr>
                <w:rFonts w:ascii="Arial" w:hAnsi="Arial" w:cs="Arial"/>
                <w:u w:val="single"/>
              </w:rPr>
              <w:t>Roll Call</w:t>
            </w:r>
            <w:r w:rsidRPr="0043033C">
              <w:rPr>
                <w:rFonts w:ascii="Arial" w:hAnsi="Arial" w:cs="Arial"/>
              </w:rPr>
              <w:t>:</w:t>
            </w:r>
          </w:p>
          <w:p w:rsidR="00F523F8" w:rsidRPr="0043033C" w:rsidRDefault="002F32D6" w:rsidP="00A84BBD">
            <w:pPr>
              <w:rPr>
                <w:rFonts w:ascii="Arial" w:hAnsi="Arial" w:cs="Arial"/>
              </w:rPr>
            </w:pPr>
            <w:r w:rsidRPr="0043033C">
              <w:rPr>
                <w:rFonts w:ascii="Arial" w:hAnsi="Arial" w:cs="Arial"/>
                <w:b/>
                <w:u w:val="single"/>
              </w:rPr>
              <w:t>Members present</w:t>
            </w:r>
            <w:r w:rsidRPr="0043033C">
              <w:rPr>
                <w:rFonts w:ascii="Arial" w:hAnsi="Arial" w:cs="Arial"/>
                <w:b/>
              </w:rPr>
              <w:t>:</w:t>
            </w:r>
            <w:r w:rsidR="00A910E2" w:rsidRPr="0043033C">
              <w:rPr>
                <w:rFonts w:ascii="Arial" w:hAnsi="Arial" w:cs="Arial"/>
              </w:rPr>
              <w:t xml:space="preserve"> </w:t>
            </w:r>
            <w:r w:rsidR="00227742" w:rsidRPr="0043033C">
              <w:rPr>
                <w:rFonts w:ascii="Arial" w:hAnsi="Arial" w:cs="Arial"/>
              </w:rPr>
              <w:t xml:space="preserve"> M</w:t>
            </w:r>
            <w:r w:rsidR="0082501C" w:rsidRPr="0043033C">
              <w:rPr>
                <w:rFonts w:ascii="Arial" w:hAnsi="Arial" w:cs="Arial"/>
              </w:rPr>
              <w:t>mes</w:t>
            </w:r>
            <w:r w:rsidR="0039272D" w:rsidRPr="0043033C">
              <w:rPr>
                <w:rFonts w:ascii="Arial" w:hAnsi="Arial" w:cs="Arial"/>
              </w:rPr>
              <w:t>.</w:t>
            </w:r>
            <w:r w:rsidR="00CC2B72" w:rsidRPr="0043033C">
              <w:rPr>
                <w:rFonts w:ascii="Arial" w:hAnsi="Arial" w:cs="Arial"/>
              </w:rPr>
              <w:t xml:space="preserve"> </w:t>
            </w:r>
            <w:r w:rsidR="003A309D" w:rsidRPr="0043033C">
              <w:rPr>
                <w:rFonts w:ascii="Arial" w:hAnsi="Arial" w:cs="Arial"/>
              </w:rPr>
              <w:t>Tara Willerup</w:t>
            </w:r>
            <w:r w:rsidR="006636EB" w:rsidRPr="0043033C">
              <w:rPr>
                <w:rFonts w:ascii="Arial" w:hAnsi="Arial" w:cs="Arial"/>
              </w:rPr>
              <w:t xml:space="preserve">, </w:t>
            </w:r>
            <w:r w:rsidR="00395EE0" w:rsidRPr="0043033C">
              <w:rPr>
                <w:rFonts w:ascii="Arial" w:hAnsi="Arial" w:cs="Arial"/>
              </w:rPr>
              <w:t>Susan Salina</w:t>
            </w:r>
            <w:r w:rsidR="006636EB" w:rsidRPr="0043033C">
              <w:rPr>
                <w:rFonts w:ascii="Arial" w:hAnsi="Arial" w:cs="Arial"/>
              </w:rPr>
              <w:t xml:space="preserve"> and Jennifer Batchelar</w:t>
            </w:r>
            <w:r w:rsidR="00117DD6" w:rsidRPr="0043033C">
              <w:rPr>
                <w:rFonts w:ascii="Arial" w:hAnsi="Arial" w:cs="Arial"/>
              </w:rPr>
              <w:t>.</w:t>
            </w:r>
            <w:r w:rsidR="00227742" w:rsidRPr="0043033C">
              <w:rPr>
                <w:rFonts w:ascii="Arial" w:hAnsi="Arial" w:cs="Arial"/>
              </w:rPr>
              <w:t xml:space="preserve">  </w:t>
            </w:r>
            <w:r w:rsidR="00A910E2" w:rsidRPr="0043033C">
              <w:rPr>
                <w:rFonts w:ascii="Arial" w:hAnsi="Arial" w:cs="Arial"/>
              </w:rPr>
              <w:t xml:space="preserve"> </w:t>
            </w:r>
            <w:r w:rsidR="001F45F0" w:rsidRPr="0043033C">
              <w:rPr>
                <w:rFonts w:ascii="Arial" w:hAnsi="Arial" w:cs="Arial"/>
              </w:rPr>
              <w:t>Messrs.</w:t>
            </w:r>
            <w:r w:rsidR="000C4527" w:rsidRPr="0043033C">
              <w:rPr>
                <w:rFonts w:ascii="Arial" w:hAnsi="Arial" w:cs="Arial"/>
              </w:rPr>
              <w:t xml:space="preserve"> </w:t>
            </w:r>
            <w:r w:rsidR="0080375B" w:rsidRPr="0043033C">
              <w:rPr>
                <w:rFonts w:ascii="Arial" w:hAnsi="Arial" w:cs="Arial"/>
              </w:rPr>
              <w:t xml:space="preserve">Mike Goman </w:t>
            </w:r>
            <w:r w:rsidR="003C6189" w:rsidRPr="0043033C">
              <w:rPr>
                <w:rFonts w:ascii="Arial" w:hAnsi="Arial" w:cs="Arial"/>
              </w:rPr>
              <w:t>and</w:t>
            </w:r>
            <w:r w:rsidR="000F1AE9" w:rsidRPr="0043033C">
              <w:rPr>
                <w:rFonts w:ascii="Arial" w:hAnsi="Arial" w:cs="Arial"/>
              </w:rPr>
              <w:t xml:space="preserve"> </w:t>
            </w:r>
            <w:r w:rsidR="00B427D0" w:rsidRPr="0043033C">
              <w:rPr>
                <w:rFonts w:ascii="Arial" w:hAnsi="Arial" w:cs="Arial"/>
              </w:rPr>
              <w:t>Tom Frank</w:t>
            </w:r>
            <w:r w:rsidR="003C6189" w:rsidRPr="0043033C">
              <w:rPr>
                <w:rFonts w:ascii="Arial" w:hAnsi="Arial" w:cs="Arial"/>
              </w:rPr>
              <w:t>.</w:t>
            </w:r>
          </w:p>
          <w:p w:rsidR="009A5368" w:rsidRPr="0043033C" w:rsidRDefault="009A5368" w:rsidP="00A84BBD">
            <w:pPr>
              <w:rPr>
                <w:rFonts w:ascii="Arial" w:hAnsi="Arial" w:cs="Arial"/>
              </w:rPr>
            </w:pPr>
          </w:p>
          <w:p w:rsidR="00B427D0" w:rsidRPr="0043033C" w:rsidRDefault="00B427D0" w:rsidP="00A84BBD">
            <w:pPr>
              <w:rPr>
                <w:rFonts w:ascii="Arial" w:hAnsi="Arial" w:cs="Arial"/>
              </w:rPr>
            </w:pPr>
            <w:r w:rsidRPr="0043033C">
              <w:rPr>
                <w:rFonts w:ascii="Arial" w:hAnsi="Arial" w:cs="Arial"/>
                <w:b/>
                <w:u w:val="single"/>
              </w:rPr>
              <w:t>Members absent</w:t>
            </w:r>
            <w:r w:rsidRPr="0043033C">
              <w:rPr>
                <w:rFonts w:ascii="Arial" w:hAnsi="Arial" w:cs="Arial"/>
                <w:b/>
              </w:rPr>
              <w:t>:</w:t>
            </w:r>
            <w:r w:rsidR="000F6964" w:rsidRPr="0043033C">
              <w:rPr>
                <w:rFonts w:ascii="Arial" w:hAnsi="Arial" w:cs="Arial"/>
              </w:rPr>
              <w:t xml:space="preserve">  </w:t>
            </w:r>
            <w:r w:rsidR="0080375B" w:rsidRPr="0043033C">
              <w:rPr>
                <w:rFonts w:ascii="Arial" w:hAnsi="Arial" w:cs="Arial"/>
              </w:rPr>
              <w:t xml:space="preserve">Mrs. Lydia Tedone.  </w:t>
            </w:r>
            <w:r w:rsidR="000F1AE9" w:rsidRPr="0043033C">
              <w:rPr>
                <w:rFonts w:ascii="Arial" w:hAnsi="Arial" w:cs="Arial"/>
              </w:rPr>
              <w:t>M</w:t>
            </w:r>
            <w:r w:rsidR="003C6189" w:rsidRPr="0043033C">
              <w:rPr>
                <w:rFonts w:ascii="Arial" w:hAnsi="Arial" w:cs="Arial"/>
              </w:rPr>
              <w:t>ess</w:t>
            </w:r>
            <w:r w:rsidR="000F1AE9" w:rsidRPr="0043033C">
              <w:rPr>
                <w:rFonts w:ascii="Arial" w:hAnsi="Arial" w:cs="Arial"/>
              </w:rPr>
              <w:t>r</w:t>
            </w:r>
            <w:r w:rsidR="003C6189" w:rsidRPr="0043033C">
              <w:rPr>
                <w:rFonts w:ascii="Arial" w:hAnsi="Arial" w:cs="Arial"/>
              </w:rPr>
              <w:t>s</w:t>
            </w:r>
            <w:r w:rsidR="000F1AE9" w:rsidRPr="0043033C">
              <w:rPr>
                <w:rFonts w:ascii="Arial" w:hAnsi="Arial" w:cs="Arial"/>
              </w:rPr>
              <w:t xml:space="preserve">. </w:t>
            </w:r>
            <w:r w:rsidR="0080375B" w:rsidRPr="0043033C">
              <w:rPr>
                <w:rFonts w:ascii="Arial" w:hAnsi="Arial" w:cs="Arial"/>
              </w:rPr>
              <w:t>Todd Burrick</w:t>
            </w:r>
            <w:r w:rsidR="003C6189" w:rsidRPr="0043033C">
              <w:rPr>
                <w:rFonts w:ascii="Arial" w:hAnsi="Arial" w:cs="Arial"/>
              </w:rPr>
              <w:t xml:space="preserve"> and Jeff Tindall</w:t>
            </w:r>
          </w:p>
          <w:p w:rsidR="00B427D0" w:rsidRPr="0043033C" w:rsidRDefault="00B427D0" w:rsidP="00A84BBD">
            <w:pPr>
              <w:rPr>
                <w:rFonts w:ascii="Arial" w:hAnsi="Arial" w:cs="Arial"/>
              </w:rPr>
            </w:pPr>
          </w:p>
          <w:p w:rsidR="002F32D6" w:rsidRPr="0043033C" w:rsidRDefault="002F32D6" w:rsidP="00A84BBD">
            <w:pPr>
              <w:rPr>
                <w:rFonts w:ascii="Arial" w:hAnsi="Arial" w:cs="Arial"/>
              </w:rPr>
            </w:pPr>
            <w:r w:rsidRPr="0043033C">
              <w:rPr>
                <w:rFonts w:ascii="Arial" w:hAnsi="Arial" w:cs="Arial"/>
                <w:b/>
                <w:u w:val="single"/>
              </w:rPr>
              <w:t>Also present</w:t>
            </w:r>
            <w:r w:rsidRPr="0043033C">
              <w:rPr>
                <w:rFonts w:ascii="Arial" w:hAnsi="Arial" w:cs="Arial"/>
                <w:b/>
              </w:rPr>
              <w:t>:</w:t>
            </w:r>
            <w:r w:rsidR="00A50DCD" w:rsidRPr="0043033C">
              <w:rPr>
                <w:rFonts w:ascii="Arial" w:hAnsi="Arial" w:cs="Arial"/>
              </w:rPr>
              <w:t xml:space="preserve"> </w:t>
            </w:r>
            <w:r w:rsidR="008A73FE" w:rsidRPr="0043033C">
              <w:rPr>
                <w:rFonts w:ascii="Arial" w:hAnsi="Arial" w:cs="Arial"/>
              </w:rPr>
              <w:t xml:space="preserve"> </w:t>
            </w:r>
            <w:r w:rsidR="00117DD6" w:rsidRPr="0043033C">
              <w:rPr>
                <w:rFonts w:ascii="Arial" w:hAnsi="Arial" w:cs="Arial"/>
              </w:rPr>
              <w:t xml:space="preserve">Superintendent Matt Curtis, </w:t>
            </w:r>
            <w:r w:rsidR="00E55ECC" w:rsidRPr="0043033C">
              <w:rPr>
                <w:rFonts w:ascii="Arial" w:hAnsi="Arial" w:cs="Arial"/>
              </w:rPr>
              <w:t>Assistant Superintendent Erin Murray,</w:t>
            </w:r>
            <w:r w:rsidR="00CA374E" w:rsidRPr="0043033C">
              <w:rPr>
                <w:rFonts w:ascii="Arial" w:hAnsi="Arial" w:cs="Arial"/>
              </w:rPr>
              <w:t xml:space="preserve"> </w:t>
            </w:r>
            <w:r w:rsidR="003C6189" w:rsidRPr="0043033C">
              <w:rPr>
                <w:rFonts w:ascii="Arial" w:hAnsi="Arial" w:cs="Arial"/>
              </w:rPr>
              <w:t xml:space="preserve">Assistant Superintendent Sue Homrok-Lemke, </w:t>
            </w:r>
            <w:r w:rsidR="00B81A16" w:rsidRPr="0043033C">
              <w:rPr>
                <w:rFonts w:ascii="Arial" w:hAnsi="Arial" w:cs="Arial"/>
              </w:rPr>
              <w:t>Business Manager Burke LaClair</w:t>
            </w:r>
            <w:r w:rsidR="00982BCC" w:rsidRPr="0043033C">
              <w:rPr>
                <w:rFonts w:ascii="Arial" w:hAnsi="Arial" w:cs="Arial"/>
              </w:rPr>
              <w:t xml:space="preserve">, </w:t>
            </w:r>
            <w:r w:rsidR="003D0437" w:rsidRPr="0043033C">
              <w:rPr>
                <w:rFonts w:ascii="Arial" w:hAnsi="Arial" w:cs="Arial"/>
              </w:rPr>
              <w:t>Dire</w:t>
            </w:r>
            <w:r w:rsidR="00CA374E" w:rsidRPr="0043033C">
              <w:rPr>
                <w:rFonts w:ascii="Arial" w:hAnsi="Arial" w:cs="Arial"/>
              </w:rPr>
              <w:t>ctor of Personnel Neil Sullivan</w:t>
            </w:r>
            <w:r w:rsidR="00F62715" w:rsidRPr="0043033C">
              <w:rPr>
                <w:rFonts w:ascii="Arial" w:hAnsi="Arial" w:cs="Arial"/>
              </w:rPr>
              <w:t>, Studen</w:t>
            </w:r>
            <w:r w:rsidR="00E55ECC" w:rsidRPr="0043033C">
              <w:rPr>
                <w:rFonts w:ascii="Arial" w:hAnsi="Arial" w:cs="Arial"/>
              </w:rPr>
              <w:t xml:space="preserve">t Representative </w:t>
            </w:r>
            <w:r w:rsidR="000F1AE9" w:rsidRPr="0043033C">
              <w:rPr>
                <w:rFonts w:ascii="Arial" w:hAnsi="Arial" w:cs="Arial"/>
              </w:rPr>
              <w:t>Isabelle Dorman</w:t>
            </w:r>
            <w:r w:rsidR="003D0437" w:rsidRPr="0043033C">
              <w:rPr>
                <w:rFonts w:ascii="Arial" w:hAnsi="Arial" w:cs="Arial"/>
              </w:rPr>
              <w:t xml:space="preserve"> </w:t>
            </w:r>
            <w:r w:rsidR="008A73FE" w:rsidRPr="0043033C">
              <w:rPr>
                <w:rFonts w:ascii="Arial" w:hAnsi="Arial" w:cs="Arial"/>
              </w:rPr>
              <w:t>and</w:t>
            </w:r>
            <w:r w:rsidR="00066FA3" w:rsidRPr="0043033C">
              <w:rPr>
                <w:rFonts w:ascii="Arial" w:hAnsi="Arial" w:cs="Arial"/>
              </w:rPr>
              <w:t xml:space="preserve"> Recording Secretary</w:t>
            </w:r>
            <w:r w:rsidR="00C4547F" w:rsidRPr="0043033C">
              <w:rPr>
                <w:rFonts w:ascii="Arial" w:hAnsi="Arial" w:cs="Arial"/>
              </w:rPr>
              <w:t xml:space="preserve"> Katie Wilde</w:t>
            </w:r>
            <w:r w:rsidRPr="0043033C">
              <w:rPr>
                <w:rFonts w:ascii="Arial" w:hAnsi="Arial" w:cs="Arial"/>
              </w:rPr>
              <w:t>.</w:t>
            </w:r>
          </w:p>
          <w:p w:rsidR="001C35A3" w:rsidRPr="0043033C" w:rsidRDefault="001C35A3"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PUBLIC AUDIENCE</w:t>
            </w:r>
          </w:p>
          <w:p w:rsidR="001C35A3" w:rsidRPr="0043033C" w:rsidRDefault="001C35A3" w:rsidP="00A84BBD">
            <w:pPr>
              <w:rPr>
                <w:rFonts w:ascii="Arial" w:hAnsi="Arial" w:cs="Arial"/>
              </w:rPr>
            </w:pPr>
            <w:r w:rsidRPr="0043033C">
              <w:rPr>
                <w:rFonts w:ascii="Arial" w:hAnsi="Arial" w:cs="Arial"/>
              </w:rPr>
              <w:t>None</w:t>
            </w:r>
          </w:p>
          <w:p w:rsidR="001C35A3" w:rsidRPr="0043033C" w:rsidRDefault="001C35A3"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BOARD AND ADMINISTRATIVE COMMUNICATIONS</w:t>
            </w:r>
          </w:p>
          <w:p w:rsidR="001C35A3" w:rsidRPr="0043033C" w:rsidRDefault="001C35A3" w:rsidP="00A84BBD">
            <w:pPr>
              <w:rPr>
                <w:rFonts w:ascii="Arial" w:hAnsi="Arial" w:cs="Arial"/>
              </w:rPr>
            </w:pPr>
            <w:r w:rsidRPr="0043033C">
              <w:rPr>
                <w:rFonts w:ascii="Arial" w:hAnsi="Arial" w:cs="Arial"/>
              </w:rPr>
              <w:t>Ms. Dorman reported that teacher and staff appreciation week was celebrated at all of the schools.  HJMS will hold their Unified Theater production on May 15</w:t>
            </w:r>
            <w:r w:rsidRPr="0043033C">
              <w:rPr>
                <w:rFonts w:ascii="Arial" w:hAnsi="Arial" w:cs="Arial"/>
                <w:vertAlign w:val="superscript"/>
              </w:rPr>
              <w:t>th</w:t>
            </w:r>
            <w:r w:rsidRPr="0043033C">
              <w:rPr>
                <w:rFonts w:ascii="Arial" w:hAnsi="Arial" w:cs="Arial"/>
              </w:rPr>
              <w:t xml:space="preserve">.  </w:t>
            </w:r>
            <w:r w:rsidR="00F81DF3" w:rsidRPr="0043033C">
              <w:rPr>
                <w:rFonts w:ascii="Arial" w:hAnsi="Arial" w:cs="Arial"/>
              </w:rPr>
              <w:t>Reader’s Theatre will be held at SHS on Saturday.  AP testing is occurring between May 7</w:t>
            </w:r>
            <w:r w:rsidR="00F81DF3" w:rsidRPr="0043033C">
              <w:rPr>
                <w:rFonts w:ascii="Arial" w:hAnsi="Arial" w:cs="Arial"/>
                <w:vertAlign w:val="superscript"/>
              </w:rPr>
              <w:t>th</w:t>
            </w:r>
            <w:r w:rsidR="00F81DF3" w:rsidRPr="0043033C">
              <w:rPr>
                <w:rFonts w:ascii="Arial" w:hAnsi="Arial" w:cs="Arial"/>
              </w:rPr>
              <w:t xml:space="preserve"> and May 18</w:t>
            </w:r>
            <w:r w:rsidR="00F81DF3" w:rsidRPr="0043033C">
              <w:rPr>
                <w:rFonts w:ascii="Arial" w:hAnsi="Arial" w:cs="Arial"/>
                <w:vertAlign w:val="superscript"/>
              </w:rPr>
              <w:t>th</w:t>
            </w:r>
            <w:r w:rsidR="00F81DF3" w:rsidRPr="0043033C">
              <w:rPr>
                <w:rFonts w:ascii="Arial" w:hAnsi="Arial" w:cs="Arial"/>
              </w:rPr>
              <w:t>.</w:t>
            </w:r>
          </w:p>
          <w:p w:rsidR="00F81DF3" w:rsidRPr="0043033C" w:rsidRDefault="00F81DF3" w:rsidP="00A84BBD">
            <w:pPr>
              <w:rPr>
                <w:rFonts w:ascii="Arial" w:hAnsi="Arial" w:cs="Arial"/>
              </w:rPr>
            </w:pPr>
          </w:p>
          <w:p w:rsidR="00F81DF3" w:rsidRPr="0043033C" w:rsidRDefault="00F81DF3" w:rsidP="00A84BBD">
            <w:pPr>
              <w:rPr>
                <w:rFonts w:ascii="Arial" w:hAnsi="Arial" w:cs="Arial"/>
              </w:rPr>
            </w:pPr>
            <w:r w:rsidRPr="0043033C">
              <w:rPr>
                <w:rFonts w:ascii="Arial" w:hAnsi="Arial" w:cs="Arial"/>
              </w:rPr>
              <w:t>Mr. Goman congratulated everyone on the approval of the HJMS project, noting that the project has been on the capital plan for 16 years.  Ms. Willerup thanked residents for coming out to vote in support of the project.</w:t>
            </w:r>
          </w:p>
          <w:p w:rsidR="00F81DF3" w:rsidRPr="0043033C" w:rsidRDefault="00F81DF3" w:rsidP="00A84BBD">
            <w:pPr>
              <w:rPr>
                <w:rFonts w:ascii="Arial" w:hAnsi="Arial" w:cs="Arial"/>
              </w:rPr>
            </w:pPr>
          </w:p>
          <w:p w:rsidR="00F81DF3" w:rsidRPr="0043033C" w:rsidRDefault="00F81DF3" w:rsidP="00A84BBD">
            <w:pPr>
              <w:rPr>
                <w:rFonts w:ascii="Arial" w:hAnsi="Arial" w:cs="Arial"/>
              </w:rPr>
            </w:pPr>
            <w:r w:rsidRPr="0043033C">
              <w:rPr>
                <w:rFonts w:ascii="Arial" w:hAnsi="Arial" w:cs="Arial"/>
              </w:rPr>
              <w:t>Ms. Lemke reported on Community for Care and SEPTO end of year events.  Mr. Sullivan reported that the hiring process is underway for the fall.  Ms. Murray stated that Diane Sweeney, an author and national presenter on coaching</w:t>
            </w:r>
            <w:r w:rsidR="001C0301">
              <w:rPr>
                <w:rFonts w:ascii="Arial" w:hAnsi="Arial" w:cs="Arial"/>
              </w:rPr>
              <w:t>,</w:t>
            </w:r>
            <w:r w:rsidRPr="0043033C">
              <w:rPr>
                <w:rFonts w:ascii="Arial" w:hAnsi="Arial" w:cs="Arial"/>
              </w:rPr>
              <w:t xml:space="preserve"> will be providing professional development to principals and coaches for two days next week.</w:t>
            </w:r>
          </w:p>
          <w:p w:rsidR="00F81DF3" w:rsidRPr="0043033C" w:rsidRDefault="00F81DF3" w:rsidP="00A84BBD">
            <w:pPr>
              <w:rPr>
                <w:rFonts w:ascii="Arial" w:hAnsi="Arial" w:cs="Arial"/>
              </w:rPr>
            </w:pPr>
          </w:p>
          <w:p w:rsidR="00F81DF3" w:rsidRPr="0043033C" w:rsidRDefault="00F81DF3" w:rsidP="00A84BBD">
            <w:pPr>
              <w:rPr>
                <w:rFonts w:ascii="Arial" w:hAnsi="Arial" w:cs="Arial"/>
              </w:rPr>
            </w:pPr>
            <w:r w:rsidRPr="0043033C">
              <w:rPr>
                <w:rFonts w:ascii="Arial" w:hAnsi="Arial" w:cs="Arial"/>
                <w:u w:val="single"/>
              </w:rPr>
              <w:t>RECOMMENDED ACTIONS</w:t>
            </w:r>
          </w:p>
          <w:p w:rsidR="00F81DF3" w:rsidRPr="0043033C" w:rsidRDefault="00F81DF3" w:rsidP="00A84BBD">
            <w:pPr>
              <w:rPr>
                <w:rFonts w:ascii="Arial" w:hAnsi="Arial" w:cs="Arial"/>
              </w:rPr>
            </w:pPr>
          </w:p>
          <w:p w:rsidR="00F81DF3" w:rsidRPr="0043033C" w:rsidRDefault="00F81DF3" w:rsidP="00F81DF3">
            <w:pPr>
              <w:pStyle w:val="ListParagraph"/>
              <w:numPr>
                <w:ilvl w:val="0"/>
                <w:numId w:val="28"/>
              </w:numPr>
              <w:rPr>
                <w:rFonts w:ascii="Arial" w:hAnsi="Arial" w:cs="Arial"/>
                <w:sz w:val="24"/>
                <w:szCs w:val="24"/>
              </w:rPr>
            </w:pPr>
            <w:r w:rsidRPr="0043033C">
              <w:rPr>
                <w:rFonts w:ascii="Arial" w:hAnsi="Arial" w:cs="Arial"/>
                <w:sz w:val="24"/>
                <w:szCs w:val="24"/>
              </w:rPr>
              <w:t>Appointment of HJMS Principal</w:t>
            </w:r>
          </w:p>
          <w:p w:rsidR="001C35A3" w:rsidRPr="0043033C" w:rsidRDefault="00F81DF3" w:rsidP="00A84BBD">
            <w:pPr>
              <w:rPr>
                <w:rFonts w:ascii="Arial" w:hAnsi="Arial" w:cs="Arial"/>
              </w:rPr>
            </w:pPr>
            <w:r w:rsidRPr="0043033C">
              <w:rPr>
                <w:rFonts w:ascii="Arial" w:hAnsi="Arial" w:cs="Arial"/>
              </w:rPr>
              <w:t>Ms. Salina:</w:t>
            </w:r>
            <w:r w:rsidRPr="0043033C">
              <w:rPr>
                <w:rFonts w:ascii="Arial" w:hAnsi="Arial" w:cs="Arial"/>
              </w:rPr>
              <w:tab/>
              <w:t xml:space="preserve">MOVE that the Board of Education appoint Scott Baker to the position </w:t>
            </w:r>
            <w:r w:rsidRPr="0043033C">
              <w:rPr>
                <w:rFonts w:ascii="Arial" w:hAnsi="Arial" w:cs="Arial"/>
              </w:rPr>
              <w:tab/>
            </w:r>
            <w:r w:rsidRPr="0043033C">
              <w:rPr>
                <w:rFonts w:ascii="Arial" w:hAnsi="Arial" w:cs="Arial"/>
              </w:rPr>
              <w:tab/>
              <w:t>of Middle School Principal effective July 1, 2018.</w:t>
            </w:r>
          </w:p>
          <w:p w:rsidR="00F81DF3" w:rsidRPr="0043033C" w:rsidRDefault="00F81DF3" w:rsidP="00A84BBD">
            <w:pPr>
              <w:rPr>
                <w:rFonts w:ascii="Arial" w:hAnsi="Arial" w:cs="Arial"/>
              </w:rPr>
            </w:pPr>
          </w:p>
          <w:p w:rsidR="00F81DF3" w:rsidRPr="0043033C" w:rsidRDefault="00F81DF3" w:rsidP="00A84BBD">
            <w:pPr>
              <w:rPr>
                <w:rFonts w:ascii="Arial" w:hAnsi="Arial" w:cs="Arial"/>
              </w:rPr>
            </w:pPr>
            <w:r w:rsidRPr="0043033C">
              <w:rPr>
                <w:rFonts w:ascii="Arial" w:hAnsi="Arial" w:cs="Arial"/>
              </w:rPr>
              <w:t>Ms. Batchelar:Seconded.  So moved.</w:t>
            </w:r>
          </w:p>
          <w:p w:rsidR="007D6F15" w:rsidRPr="0043033C" w:rsidRDefault="007D6F15" w:rsidP="00A84BBD">
            <w:pPr>
              <w:rPr>
                <w:rFonts w:ascii="Arial" w:hAnsi="Arial" w:cs="Arial"/>
              </w:rPr>
            </w:pPr>
          </w:p>
          <w:p w:rsidR="00F81DF3" w:rsidRPr="0043033C" w:rsidRDefault="00F81DF3" w:rsidP="00F81DF3">
            <w:pPr>
              <w:pStyle w:val="ListParagraph"/>
              <w:numPr>
                <w:ilvl w:val="0"/>
                <w:numId w:val="28"/>
              </w:numPr>
              <w:rPr>
                <w:rFonts w:ascii="Arial" w:hAnsi="Arial" w:cs="Arial"/>
                <w:sz w:val="24"/>
                <w:szCs w:val="24"/>
              </w:rPr>
            </w:pPr>
            <w:r w:rsidRPr="0043033C">
              <w:rPr>
                <w:rFonts w:ascii="Arial" w:hAnsi="Arial" w:cs="Arial"/>
                <w:sz w:val="24"/>
                <w:szCs w:val="24"/>
              </w:rPr>
              <w:t>Approval of Minute of April 24, 2018 Meeting</w:t>
            </w:r>
          </w:p>
          <w:p w:rsidR="00F81DF3" w:rsidRPr="0043033C" w:rsidRDefault="00F81DF3" w:rsidP="00F81DF3">
            <w:pPr>
              <w:rPr>
                <w:rFonts w:ascii="Arial" w:hAnsi="Arial" w:cs="Arial"/>
              </w:rPr>
            </w:pPr>
            <w:r w:rsidRPr="0043033C">
              <w:rPr>
                <w:rFonts w:ascii="Arial" w:hAnsi="Arial" w:cs="Arial"/>
              </w:rPr>
              <w:t>Ms. Salina:</w:t>
            </w:r>
            <w:r w:rsidRPr="0043033C">
              <w:rPr>
                <w:rFonts w:ascii="Arial" w:hAnsi="Arial" w:cs="Arial"/>
              </w:rPr>
              <w:tab/>
              <w:t>MOVE to approve the minutes of the April 24, 2018</w:t>
            </w:r>
            <w:r w:rsidR="0043033C" w:rsidRPr="0043033C">
              <w:rPr>
                <w:rFonts w:ascii="Arial" w:hAnsi="Arial" w:cs="Arial"/>
              </w:rPr>
              <w:t>.</w:t>
            </w:r>
          </w:p>
          <w:p w:rsidR="0043033C" w:rsidRPr="0043033C" w:rsidRDefault="0043033C" w:rsidP="00F81DF3">
            <w:pPr>
              <w:rPr>
                <w:rFonts w:ascii="Arial" w:hAnsi="Arial" w:cs="Arial"/>
              </w:rPr>
            </w:pPr>
          </w:p>
          <w:p w:rsidR="0043033C" w:rsidRPr="0043033C" w:rsidRDefault="0043033C" w:rsidP="00F81DF3">
            <w:pPr>
              <w:rPr>
                <w:rFonts w:ascii="Arial" w:hAnsi="Arial" w:cs="Arial"/>
              </w:rPr>
            </w:pPr>
            <w:r w:rsidRPr="0043033C">
              <w:rPr>
                <w:rFonts w:ascii="Arial" w:hAnsi="Arial" w:cs="Arial"/>
              </w:rPr>
              <w:t>Mr. Frank:</w:t>
            </w:r>
            <w:r w:rsidRPr="0043033C">
              <w:rPr>
                <w:rFonts w:ascii="Arial" w:hAnsi="Arial" w:cs="Arial"/>
              </w:rPr>
              <w:tab/>
              <w:t>Seconded.  So moved.  Mr. Goman abstained.</w:t>
            </w:r>
          </w:p>
          <w:p w:rsidR="0043033C" w:rsidRPr="0043033C" w:rsidRDefault="0043033C" w:rsidP="00F81DF3">
            <w:pPr>
              <w:rPr>
                <w:rFonts w:ascii="Arial" w:hAnsi="Arial" w:cs="Arial"/>
              </w:rPr>
            </w:pPr>
          </w:p>
          <w:p w:rsidR="0043033C" w:rsidRPr="0043033C" w:rsidRDefault="0043033C" w:rsidP="0043033C">
            <w:pPr>
              <w:pStyle w:val="ListParagraph"/>
              <w:numPr>
                <w:ilvl w:val="0"/>
                <w:numId w:val="28"/>
              </w:numPr>
              <w:rPr>
                <w:rFonts w:ascii="Arial" w:hAnsi="Arial" w:cs="Arial"/>
                <w:sz w:val="24"/>
                <w:szCs w:val="24"/>
              </w:rPr>
            </w:pPr>
            <w:r w:rsidRPr="0043033C">
              <w:rPr>
                <w:rFonts w:ascii="Arial" w:hAnsi="Arial" w:cs="Arial"/>
                <w:sz w:val="24"/>
                <w:szCs w:val="24"/>
              </w:rPr>
              <w:t xml:space="preserve">Approval of Collective Bargaining Unit Agreement Between the Simsbury </w:t>
            </w:r>
            <w:r w:rsidRPr="0043033C">
              <w:rPr>
                <w:rFonts w:ascii="Arial" w:hAnsi="Arial" w:cs="Arial"/>
                <w:sz w:val="24"/>
                <w:szCs w:val="24"/>
              </w:rPr>
              <w:lastRenderedPageBreak/>
              <w:t>Board of Education and the Simsbury School Nurses Association</w:t>
            </w:r>
          </w:p>
          <w:p w:rsidR="0043033C" w:rsidRPr="0043033C" w:rsidRDefault="0043033C" w:rsidP="0043033C">
            <w:pPr>
              <w:rPr>
                <w:rFonts w:ascii="Arial" w:hAnsi="Arial" w:cs="Arial"/>
              </w:rPr>
            </w:pPr>
            <w:r w:rsidRPr="0043033C">
              <w:rPr>
                <w:rFonts w:ascii="Arial" w:hAnsi="Arial" w:cs="Arial"/>
              </w:rPr>
              <w:t>Mr. Goman:</w:t>
            </w:r>
            <w:r w:rsidRPr="0043033C">
              <w:rPr>
                <w:rFonts w:ascii="Arial" w:hAnsi="Arial" w:cs="Arial"/>
              </w:rPr>
              <w:tab/>
              <w:t xml:space="preserve">MOVE that the Board of Education ratify the proposed changes in the </w:t>
            </w:r>
            <w:r w:rsidRPr="0043033C">
              <w:rPr>
                <w:rFonts w:ascii="Arial" w:hAnsi="Arial" w:cs="Arial"/>
              </w:rPr>
              <w:tab/>
            </w:r>
            <w:r w:rsidRPr="0043033C">
              <w:rPr>
                <w:rFonts w:ascii="Arial" w:hAnsi="Arial" w:cs="Arial"/>
              </w:rPr>
              <w:tab/>
              <w:t xml:space="preserve">collective bargaining agreement between the Simsbury Board of </w:t>
            </w:r>
            <w:r w:rsidRPr="0043033C">
              <w:rPr>
                <w:rFonts w:ascii="Arial" w:hAnsi="Arial" w:cs="Arial"/>
              </w:rPr>
              <w:tab/>
            </w:r>
            <w:r w:rsidRPr="0043033C">
              <w:rPr>
                <w:rFonts w:ascii="Arial" w:hAnsi="Arial" w:cs="Arial"/>
              </w:rPr>
              <w:tab/>
            </w:r>
            <w:r w:rsidRPr="0043033C">
              <w:rPr>
                <w:rFonts w:ascii="Arial" w:hAnsi="Arial" w:cs="Arial"/>
              </w:rPr>
              <w:tab/>
              <w:t xml:space="preserve">Education and the Simsbury School Nurses Association for the period </w:t>
            </w:r>
            <w:r w:rsidRPr="0043033C">
              <w:rPr>
                <w:rFonts w:ascii="Arial" w:hAnsi="Arial" w:cs="Arial"/>
              </w:rPr>
              <w:tab/>
            </w:r>
            <w:r w:rsidRPr="0043033C">
              <w:rPr>
                <w:rFonts w:ascii="Arial" w:hAnsi="Arial" w:cs="Arial"/>
              </w:rPr>
              <w:tab/>
              <w:t>of July 1, 2018 through June 30, 2021.</w:t>
            </w:r>
          </w:p>
          <w:p w:rsidR="0043033C" w:rsidRPr="0043033C" w:rsidRDefault="0043033C" w:rsidP="0043033C">
            <w:pPr>
              <w:rPr>
                <w:rFonts w:ascii="Arial" w:hAnsi="Arial" w:cs="Arial"/>
              </w:rPr>
            </w:pPr>
          </w:p>
          <w:p w:rsidR="0043033C" w:rsidRPr="0043033C" w:rsidRDefault="0043033C" w:rsidP="0043033C">
            <w:pPr>
              <w:rPr>
                <w:rFonts w:ascii="Arial" w:hAnsi="Arial" w:cs="Arial"/>
              </w:rPr>
            </w:pPr>
            <w:r w:rsidRPr="0043033C">
              <w:rPr>
                <w:rFonts w:ascii="Arial" w:hAnsi="Arial" w:cs="Arial"/>
              </w:rPr>
              <w:t>Ms. Batchelar:Seconded.  So moved.</w:t>
            </w:r>
          </w:p>
          <w:p w:rsidR="0043033C" w:rsidRPr="0043033C" w:rsidRDefault="0043033C" w:rsidP="0043033C">
            <w:pPr>
              <w:rPr>
                <w:rFonts w:ascii="Arial" w:hAnsi="Arial" w:cs="Arial"/>
              </w:rPr>
            </w:pPr>
          </w:p>
          <w:p w:rsidR="0043033C" w:rsidRPr="0043033C" w:rsidRDefault="0043033C" w:rsidP="0043033C">
            <w:pPr>
              <w:pStyle w:val="ListParagraph"/>
              <w:numPr>
                <w:ilvl w:val="0"/>
                <w:numId w:val="28"/>
              </w:numPr>
              <w:rPr>
                <w:rFonts w:ascii="Arial" w:hAnsi="Arial" w:cs="Arial"/>
                <w:sz w:val="24"/>
                <w:szCs w:val="24"/>
              </w:rPr>
            </w:pPr>
            <w:r w:rsidRPr="0043033C">
              <w:rPr>
                <w:rFonts w:ascii="Arial" w:hAnsi="Arial" w:cs="Arial"/>
                <w:sz w:val="24"/>
                <w:szCs w:val="24"/>
              </w:rPr>
              <w:t>Adoption of Health Food &amp; Beverage 2018-19</w:t>
            </w:r>
          </w:p>
          <w:p w:rsidR="0043033C" w:rsidRPr="0012414F" w:rsidRDefault="0043033C" w:rsidP="0043033C">
            <w:pPr>
              <w:rPr>
                <w:rFonts w:ascii="Arial" w:hAnsi="Arial" w:cs="Arial"/>
              </w:rPr>
            </w:pPr>
            <w:r>
              <w:rPr>
                <w:rFonts w:ascii="Arial" w:hAnsi="Arial" w:cs="Arial"/>
              </w:rPr>
              <w:t>Ms. Batchelar:</w:t>
            </w:r>
            <w:r w:rsidR="0012414F" w:rsidRPr="004739AB">
              <w:rPr>
                <w:rFonts w:cs="Arial"/>
                <w:sz w:val="22"/>
                <w:szCs w:val="22"/>
              </w:rPr>
              <w:t xml:space="preserve"> </w:t>
            </w:r>
            <w:r w:rsidR="0012414F" w:rsidRPr="0012414F">
              <w:rPr>
                <w:rFonts w:ascii="Arial" w:hAnsi="Arial" w:cs="Arial"/>
              </w:rPr>
              <w:t xml:space="preserve">MOVE that pursuant to Sections 10-215f and 10-221q of the C.G.S., </w:t>
            </w:r>
            <w:r w:rsidR="0012414F">
              <w:rPr>
                <w:rFonts w:ascii="Arial" w:hAnsi="Arial" w:cs="Arial"/>
              </w:rPr>
              <w:tab/>
            </w:r>
            <w:r w:rsidR="0012414F">
              <w:rPr>
                <w:rFonts w:ascii="Arial" w:hAnsi="Arial" w:cs="Arial"/>
              </w:rPr>
              <w:tab/>
            </w:r>
            <w:r w:rsidR="0012414F" w:rsidRPr="0012414F">
              <w:rPr>
                <w:rFonts w:ascii="Arial" w:hAnsi="Arial" w:cs="Arial"/>
              </w:rPr>
              <w:t xml:space="preserve">the Simsbury Board of Education hereby certifies that all food and </w:t>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beverage items offered for sale to students in the school(s) under our </w:t>
            </w:r>
            <w:r w:rsidR="0012414F">
              <w:rPr>
                <w:rFonts w:ascii="Arial" w:hAnsi="Arial" w:cs="Arial"/>
              </w:rPr>
              <w:tab/>
            </w:r>
            <w:r w:rsidR="0012414F">
              <w:rPr>
                <w:rFonts w:ascii="Arial" w:hAnsi="Arial" w:cs="Arial"/>
              </w:rPr>
              <w:tab/>
            </w:r>
            <w:r w:rsidR="0012414F" w:rsidRPr="0012414F">
              <w:rPr>
                <w:rFonts w:ascii="Arial" w:hAnsi="Arial" w:cs="Arial"/>
              </w:rPr>
              <w:t xml:space="preserve">jurisdiction, and not exempted from the Connecticut Nutrition Standards </w:t>
            </w:r>
            <w:r w:rsidR="0012414F">
              <w:rPr>
                <w:rFonts w:ascii="Arial" w:hAnsi="Arial" w:cs="Arial"/>
              </w:rPr>
              <w:tab/>
            </w:r>
            <w:r w:rsidR="0012414F">
              <w:rPr>
                <w:rFonts w:ascii="Arial" w:hAnsi="Arial" w:cs="Arial"/>
              </w:rPr>
              <w:tab/>
            </w:r>
            <w:r w:rsidR="0012414F" w:rsidRPr="0012414F">
              <w:rPr>
                <w:rFonts w:ascii="Arial" w:hAnsi="Arial" w:cs="Arial"/>
              </w:rPr>
              <w:t xml:space="preserve">published by the Connecticut State Department of Education, will </w:t>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comply said standards during the period July 1, 2018 through June 30, </w:t>
            </w:r>
            <w:r w:rsidR="0012414F">
              <w:rPr>
                <w:rFonts w:ascii="Arial" w:hAnsi="Arial" w:cs="Arial"/>
              </w:rPr>
              <w:tab/>
            </w:r>
            <w:r w:rsidR="0012414F">
              <w:rPr>
                <w:rFonts w:ascii="Arial" w:hAnsi="Arial" w:cs="Arial"/>
              </w:rPr>
              <w:tab/>
            </w:r>
            <w:r w:rsidR="0012414F" w:rsidRPr="0012414F">
              <w:rPr>
                <w:rFonts w:ascii="Arial" w:hAnsi="Arial" w:cs="Arial"/>
              </w:rPr>
              <w:t xml:space="preserve">2019.  Such certification shall include food and beverage not exempted </w:t>
            </w:r>
            <w:r w:rsidR="0012414F">
              <w:rPr>
                <w:rFonts w:ascii="Arial" w:hAnsi="Arial" w:cs="Arial"/>
              </w:rPr>
              <w:tab/>
            </w:r>
            <w:r w:rsidR="0012414F">
              <w:rPr>
                <w:rFonts w:ascii="Arial" w:hAnsi="Arial" w:cs="Arial"/>
              </w:rPr>
              <w:tab/>
            </w:r>
            <w:r w:rsidR="0012414F" w:rsidRPr="0012414F">
              <w:rPr>
                <w:rFonts w:ascii="Arial" w:hAnsi="Arial" w:cs="Arial"/>
              </w:rPr>
              <w:t xml:space="preserve">from said nutrition standards and offered for sale to students at all </w:t>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times, in all schools, and from all sources, including, but not limited to </w:t>
            </w:r>
            <w:r w:rsidR="0012414F">
              <w:rPr>
                <w:rFonts w:ascii="Arial" w:hAnsi="Arial" w:cs="Arial"/>
              </w:rPr>
              <w:tab/>
            </w:r>
            <w:r w:rsidR="0012414F">
              <w:rPr>
                <w:rFonts w:ascii="Arial" w:hAnsi="Arial" w:cs="Arial"/>
              </w:rPr>
              <w:tab/>
            </w:r>
            <w:r w:rsidR="0012414F" w:rsidRPr="0012414F">
              <w:rPr>
                <w:rFonts w:ascii="Arial" w:hAnsi="Arial" w:cs="Arial"/>
              </w:rPr>
              <w:t xml:space="preserve">school stores, vending machines, school cafeterias, and any </w:t>
            </w:r>
            <w:r w:rsidR="0012414F">
              <w:rPr>
                <w:rFonts w:ascii="Arial" w:hAnsi="Arial" w:cs="Arial"/>
              </w:rPr>
              <w:tab/>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fundraising activities on school premises, whether or not school </w:t>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sponsored.  Excluded from this certification are food and beverage </w:t>
            </w:r>
            <w:r w:rsidR="0012414F">
              <w:rPr>
                <w:rFonts w:ascii="Arial" w:hAnsi="Arial" w:cs="Arial"/>
              </w:rPr>
              <w:tab/>
            </w:r>
            <w:r w:rsidR="0012414F">
              <w:rPr>
                <w:rFonts w:ascii="Arial" w:hAnsi="Arial" w:cs="Arial"/>
              </w:rPr>
              <w:tab/>
            </w:r>
            <w:r w:rsidR="0012414F">
              <w:rPr>
                <w:rFonts w:ascii="Arial" w:hAnsi="Arial" w:cs="Arial"/>
              </w:rPr>
              <w:tab/>
            </w:r>
            <w:r w:rsidR="0012414F" w:rsidRPr="0012414F">
              <w:rPr>
                <w:rFonts w:ascii="Arial" w:hAnsi="Arial" w:cs="Arial"/>
              </w:rPr>
              <w:t xml:space="preserve">items meeting the following conditions: 1) that are sold at events after </w:t>
            </w:r>
            <w:r w:rsidR="0012414F">
              <w:rPr>
                <w:rFonts w:ascii="Arial" w:hAnsi="Arial" w:cs="Arial"/>
              </w:rPr>
              <w:tab/>
            </w:r>
            <w:r w:rsidR="0012414F">
              <w:rPr>
                <w:rFonts w:ascii="Arial" w:hAnsi="Arial" w:cs="Arial"/>
              </w:rPr>
              <w:tab/>
            </w:r>
            <w:r w:rsidR="0012414F" w:rsidRPr="0012414F">
              <w:rPr>
                <w:rFonts w:ascii="Arial" w:hAnsi="Arial" w:cs="Arial"/>
              </w:rPr>
              <w:t xml:space="preserve">the end of the regular school day or on weekends; 2) the sale is at the </w:t>
            </w:r>
            <w:r w:rsidR="0012414F">
              <w:rPr>
                <w:rFonts w:ascii="Arial" w:hAnsi="Arial" w:cs="Arial"/>
              </w:rPr>
              <w:tab/>
            </w:r>
            <w:r w:rsidR="0012414F">
              <w:rPr>
                <w:rFonts w:ascii="Arial" w:hAnsi="Arial" w:cs="Arial"/>
              </w:rPr>
              <w:tab/>
            </w:r>
            <w:r w:rsidR="0012414F" w:rsidRPr="0012414F">
              <w:rPr>
                <w:rFonts w:ascii="Arial" w:hAnsi="Arial" w:cs="Arial"/>
              </w:rPr>
              <w:t xml:space="preserve">location of the event; and 3) and the items are not sold from a vending </w:t>
            </w:r>
            <w:r w:rsidR="0012414F">
              <w:rPr>
                <w:rFonts w:ascii="Arial" w:hAnsi="Arial" w:cs="Arial"/>
              </w:rPr>
              <w:tab/>
            </w:r>
            <w:r w:rsidR="0012414F">
              <w:rPr>
                <w:rFonts w:ascii="Arial" w:hAnsi="Arial" w:cs="Arial"/>
              </w:rPr>
              <w:tab/>
            </w:r>
            <w:r w:rsidR="0012414F" w:rsidRPr="0012414F">
              <w:rPr>
                <w:rFonts w:ascii="Arial" w:hAnsi="Arial" w:cs="Arial"/>
              </w:rPr>
              <w:t>machine or school store.</w:t>
            </w:r>
          </w:p>
          <w:p w:rsidR="0043033C" w:rsidRPr="0043033C" w:rsidRDefault="0043033C" w:rsidP="0043033C">
            <w:pPr>
              <w:rPr>
                <w:rFonts w:ascii="Arial" w:hAnsi="Arial" w:cs="Arial"/>
              </w:rPr>
            </w:pPr>
          </w:p>
          <w:p w:rsidR="00F81DF3" w:rsidRDefault="007E226D" w:rsidP="00F81DF3">
            <w:pPr>
              <w:rPr>
                <w:rFonts w:ascii="Arial" w:hAnsi="Arial" w:cs="Arial"/>
              </w:rPr>
            </w:pPr>
            <w:r>
              <w:rPr>
                <w:rFonts w:ascii="Arial" w:hAnsi="Arial" w:cs="Arial"/>
              </w:rPr>
              <w:t>Ms. Salina:</w:t>
            </w:r>
            <w:r>
              <w:rPr>
                <w:rFonts w:ascii="Arial" w:hAnsi="Arial" w:cs="Arial"/>
              </w:rPr>
              <w:tab/>
              <w:t>Seconded.  So moved.</w:t>
            </w:r>
          </w:p>
          <w:p w:rsidR="007E226D" w:rsidRDefault="007E226D" w:rsidP="00F81DF3">
            <w:pPr>
              <w:rPr>
                <w:rFonts w:ascii="Arial" w:hAnsi="Arial" w:cs="Arial"/>
              </w:rPr>
            </w:pPr>
          </w:p>
          <w:p w:rsidR="007E226D" w:rsidRDefault="007E226D" w:rsidP="00F81DF3">
            <w:pPr>
              <w:rPr>
                <w:rFonts w:ascii="Arial" w:hAnsi="Arial" w:cs="Arial"/>
              </w:rPr>
            </w:pPr>
            <w:r>
              <w:rPr>
                <w:rFonts w:ascii="Arial" w:hAnsi="Arial" w:cs="Arial"/>
                <w:u w:val="single"/>
              </w:rPr>
              <w:t>INFORMATION AND REPORTS</w:t>
            </w:r>
          </w:p>
          <w:p w:rsidR="007E226D" w:rsidRPr="007E226D" w:rsidRDefault="007E226D" w:rsidP="00F81DF3">
            <w:pPr>
              <w:rPr>
                <w:rFonts w:ascii="Arial" w:hAnsi="Arial" w:cs="Arial"/>
              </w:rPr>
            </w:pPr>
          </w:p>
          <w:p w:rsidR="007E226D" w:rsidRDefault="007E226D" w:rsidP="007E226D">
            <w:pPr>
              <w:pStyle w:val="ListParagraph"/>
              <w:numPr>
                <w:ilvl w:val="0"/>
                <w:numId w:val="29"/>
              </w:numPr>
              <w:rPr>
                <w:rFonts w:ascii="Arial" w:hAnsi="Arial" w:cs="Arial"/>
                <w:sz w:val="24"/>
                <w:szCs w:val="24"/>
              </w:rPr>
            </w:pPr>
            <w:r w:rsidRPr="007E226D">
              <w:rPr>
                <w:rFonts w:ascii="Arial" w:hAnsi="Arial" w:cs="Arial"/>
                <w:sz w:val="24"/>
                <w:szCs w:val="24"/>
              </w:rPr>
              <w:t>Guidance Report: Program Review</w:t>
            </w:r>
          </w:p>
          <w:p w:rsidR="00D0634E" w:rsidRDefault="007E226D" w:rsidP="007E226D">
            <w:pPr>
              <w:rPr>
                <w:rFonts w:ascii="Arial" w:hAnsi="Arial" w:cs="Arial"/>
              </w:rPr>
            </w:pPr>
            <w:r>
              <w:rPr>
                <w:rFonts w:ascii="Arial" w:hAnsi="Arial" w:cs="Arial"/>
              </w:rPr>
              <w:t xml:space="preserve">Ms. Murray introduced Jane Ellen Peregrin, Director of Counseling </w:t>
            </w:r>
            <w:r w:rsidR="001C0301">
              <w:rPr>
                <w:rFonts w:ascii="Arial" w:hAnsi="Arial" w:cs="Arial"/>
              </w:rPr>
              <w:t>for g</w:t>
            </w:r>
            <w:r>
              <w:rPr>
                <w:rFonts w:ascii="Arial" w:hAnsi="Arial" w:cs="Arial"/>
              </w:rPr>
              <w:t>rades 7-12.</w:t>
            </w:r>
            <w:r w:rsidR="004374D8">
              <w:rPr>
                <w:rFonts w:ascii="Arial" w:hAnsi="Arial" w:cs="Arial"/>
              </w:rPr>
              <w:t xml:space="preserve">  Ms. Peregrin stated that school counselors work with students in three areas</w:t>
            </w:r>
            <w:r w:rsidR="001C0301">
              <w:rPr>
                <w:rFonts w:ascii="Arial" w:hAnsi="Arial" w:cs="Arial"/>
              </w:rPr>
              <w:t>:</w:t>
            </w:r>
            <w:r w:rsidR="004374D8">
              <w:rPr>
                <w:rFonts w:ascii="Arial" w:hAnsi="Arial" w:cs="Arial"/>
              </w:rPr>
              <w:t xml:space="preserve"> academic, social/emotional, and col</w:t>
            </w:r>
            <w:r w:rsidR="001C0301">
              <w:rPr>
                <w:rFonts w:ascii="Arial" w:hAnsi="Arial" w:cs="Arial"/>
              </w:rPr>
              <w:t>lege and career readiness.  The counselors</w:t>
            </w:r>
            <w:r w:rsidR="004374D8">
              <w:rPr>
                <w:rFonts w:ascii="Arial" w:hAnsi="Arial" w:cs="Arial"/>
              </w:rPr>
              <w:t xml:space="preserve"> advise students on what courses to take, monitor academic progress</w:t>
            </w:r>
            <w:r w:rsidR="001C0301">
              <w:rPr>
                <w:rFonts w:ascii="Arial" w:hAnsi="Arial" w:cs="Arial"/>
              </w:rPr>
              <w:t>,</w:t>
            </w:r>
            <w:r w:rsidR="004374D8">
              <w:rPr>
                <w:rFonts w:ascii="Arial" w:hAnsi="Arial" w:cs="Arial"/>
              </w:rPr>
              <w:t xml:space="preserve"> and when necessary provide students with academic assistance and recommend students for support centers.</w:t>
            </w:r>
          </w:p>
          <w:p w:rsidR="00D0634E" w:rsidRDefault="00D0634E" w:rsidP="007E226D">
            <w:pPr>
              <w:rPr>
                <w:rFonts w:ascii="Arial" w:hAnsi="Arial" w:cs="Arial"/>
              </w:rPr>
            </w:pPr>
          </w:p>
          <w:p w:rsidR="007E226D" w:rsidRPr="007E226D" w:rsidRDefault="004374D8" w:rsidP="007E226D">
            <w:pPr>
              <w:rPr>
                <w:rFonts w:ascii="Arial" w:hAnsi="Arial" w:cs="Arial"/>
              </w:rPr>
            </w:pPr>
            <w:r>
              <w:rPr>
                <w:rFonts w:ascii="Arial" w:hAnsi="Arial" w:cs="Arial"/>
              </w:rPr>
              <w:t xml:space="preserve">Ms. Peregrin noted that guidance counselors are the case managers for Section 504 students.  She pointed out that there has been an increase in ADHD, anxiety and depression diagnosis for </w:t>
            </w:r>
            <w:r w:rsidR="001C0301">
              <w:rPr>
                <w:rFonts w:ascii="Arial" w:hAnsi="Arial" w:cs="Arial"/>
              </w:rPr>
              <w:t>secondary</w:t>
            </w:r>
            <w:r>
              <w:rPr>
                <w:rFonts w:ascii="Arial" w:hAnsi="Arial" w:cs="Arial"/>
              </w:rPr>
              <w:t xml:space="preserve"> students.  The department introduced a mindfulness initiative last year.  Practicing mindfulness helps to manage stress and increases attention and focus.</w:t>
            </w:r>
            <w:r w:rsidR="00ED3846">
              <w:rPr>
                <w:rFonts w:ascii="Arial" w:hAnsi="Arial" w:cs="Arial"/>
              </w:rPr>
              <w:t xml:space="preserve">  Mindfulness activities are run before and after school for students and t</w:t>
            </w:r>
            <w:r w:rsidR="00D0634E">
              <w:rPr>
                <w:rFonts w:ascii="Arial" w:hAnsi="Arial" w:cs="Arial"/>
              </w:rPr>
              <w:t xml:space="preserve">eachers at SHS.  The program </w:t>
            </w:r>
            <w:r w:rsidR="00ED3846">
              <w:rPr>
                <w:rFonts w:ascii="Arial" w:hAnsi="Arial" w:cs="Arial"/>
              </w:rPr>
              <w:t>also run</w:t>
            </w:r>
            <w:r w:rsidR="00D0634E">
              <w:rPr>
                <w:rFonts w:ascii="Arial" w:hAnsi="Arial" w:cs="Arial"/>
              </w:rPr>
              <w:t>s</w:t>
            </w:r>
            <w:r w:rsidR="00ED3846">
              <w:rPr>
                <w:rFonts w:ascii="Arial" w:hAnsi="Arial" w:cs="Arial"/>
              </w:rPr>
              <w:t xml:space="preserve"> </w:t>
            </w:r>
            <w:r>
              <w:rPr>
                <w:rFonts w:ascii="Arial" w:hAnsi="Arial" w:cs="Arial"/>
              </w:rPr>
              <w:t>at HJMS</w:t>
            </w:r>
            <w:r w:rsidR="00ED3846">
              <w:rPr>
                <w:rFonts w:ascii="Arial" w:hAnsi="Arial" w:cs="Arial"/>
              </w:rPr>
              <w:t>.</w:t>
            </w:r>
          </w:p>
          <w:p w:rsidR="00B4322C" w:rsidRDefault="00B4322C" w:rsidP="006A75C6">
            <w:pPr>
              <w:pStyle w:val="BodyText"/>
              <w:rPr>
                <w:rFonts w:cs="Arial"/>
                <w:szCs w:val="24"/>
                <w:u w:val="none"/>
              </w:rPr>
            </w:pPr>
          </w:p>
          <w:p w:rsidR="00D0634E" w:rsidRDefault="00D0634E" w:rsidP="006A75C6">
            <w:pPr>
              <w:pStyle w:val="BodyText"/>
              <w:rPr>
                <w:rFonts w:cs="Arial"/>
                <w:szCs w:val="24"/>
                <w:u w:val="none"/>
              </w:rPr>
            </w:pPr>
            <w:r>
              <w:rPr>
                <w:rFonts w:cs="Arial"/>
                <w:szCs w:val="24"/>
                <w:u w:val="none"/>
              </w:rPr>
              <w:t>Ms. Peregrin discussed new initiatives related to career readiness.  She stated that counselors are exploring job shadow and internships for SHS students.  Ms. Peregrin noted that the internship initiative aligns with the Vision of the Graduate.  Guidance counselors keep apprised of college trends and continue to attend events offered by colleges.</w:t>
            </w:r>
          </w:p>
          <w:p w:rsidR="00CB10A5" w:rsidRDefault="00CB10A5" w:rsidP="006A75C6">
            <w:pPr>
              <w:pStyle w:val="BodyText"/>
              <w:rPr>
                <w:rFonts w:cs="Arial"/>
                <w:szCs w:val="24"/>
                <w:u w:val="none"/>
              </w:rPr>
            </w:pPr>
          </w:p>
          <w:p w:rsidR="00C5012C" w:rsidRDefault="00CB10A5" w:rsidP="006A75C6">
            <w:pPr>
              <w:pStyle w:val="BodyText"/>
              <w:rPr>
                <w:rFonts w:cs="Arial"/>
                <w:szCs w:val="24"/>
                <w:u w:val="none"/>
              </w:rPr>
            </w:pPr>
            <w:r>
              <w:rPr>
                <w:rFonts w:cs="Arial"/>
                <w:szCs w:val="24"/>
                <w:u w:val="none"/>
              </w:rPr>
              <w:lastRenderedPageBreak/>
              <w:t>Mr. Frank asked about the ratio of guidance counselors to students.  He noted that it ap</w:t>
            </w:r>
            <w:r w:rsidR="001C0301">
              <w:rPr>
                <w:rFonts w:cs="Arial"/>
                <w:szCs w:val="24"/>
                <w:u w:val="none"/>
              </w:rPr>
              <w:t>pears the challenges have become</w:t>
            </w:r>
            <w:r>
              <w:rPr>
                <w:rFonts w:cs="Arial"/>
                <w:szCs w:val="24"/>
                <w:u w:val="none"/>
              </w:rPr>
              <w:t xml:space="preserve"> greater, and </w:t>
            </w:r>
            <w:r w:rsidR="001C0301">
              <w:rPr>
                <w:rFonts w:cs="Arial"/>
                <w:szCs w:val="24"/>
                <w:u w:val="none"/>
              </w:rPr>
              <w:t xml:space="preserve">he </w:t>
            </w:r>
            <w:r>
              <w:rPr>
                <w:rFonts w:cs="Arial"/>
                <w:szCs w:val="24"/>
                <w:u w:val="none"/>
              </w:rPr>
              <w:t>asked if we need more guidance counselors.  Ms. Peregrin responded that the case load is in</w:t>
            </w:r>
            <w:r w:rsidR="001C0301">
              <w:rPr>
                <w:rFonts w:cs="Arial"/>
                <w:szCs w:val="24"/>
                <w:u w:val="none"/>
              </w:rPr>
              <w:t xml:space="preserve"> </w:t>
            </w:r>
            <w:r>
              <w:rPr>
                <w:rFonts w:cs="Arial"/>
                <w:szCs w:val="24"/>
                <w:u w:val="none"/>
              </w:rPr>
              <w:t xml:space="preserve">line with our DRG, approximately 200 students per counselor.  She expressed her feeling that the counselors are meeting the needs of the students.  </w:t>
            </w:r>
          </w:p>
          <w:p w:rsidR="00C5012C" w:rsidRDefault="00C5012C" w:rsidP="006A75C6">
            <w:pPr>
              <w:pStyle w:val="BodyText"/>
              <w:rPr>
                <w:rFonts w:cs="Arial"/>
                <w:szCs w:val="24"/>
                <w:u w:val="none"/>
              </w:rPr>
            </w:pPr>
          </w:p>
          <w:p w:rsidR="00CB10A5" w:rsidRDefault="00CB10A5" w:rsidP="006A75C6">
            <w:pPr>
              <w:pStyle w:val="BodyText"/>
              <w:rPr>
                <w:rFonts w:cs="Arial"/>
                <w:szCs w:val="24"/>
                <w:u w:val="none"/>
              </w:rPr>
            </w:pPr>
            <w:r>
              <w:rPr>
                <w:rFonts w:cs="Arial"/>
                <w:szCs w:val="24"/>
                <w:u w:val="none"/>
              </w:rPr>
              <w:t xml:space="preserve">Mr. Frank asked if we use a metric to determine the effectiveness of our counselor program.  Ms. Peregrin stated that it is hard to measure the effect you have on a student and sometimes you don’t know it until years later.  She noted that guidance works to have every student leave SHS with a plan for the future.  More than 90% of SHS students go </w:t>
            </w:r>
            <w:r w:rsidR="001C0301">
              <w:rPr>
                <w:rFonts w:cs="Arial"/>
                <w:szCs w:val="24"/>
                <w:u w:val="none"/>
              </w:rPr>
              <w:t xml:space="preserve">on </w:t>
            </w:r>
            <w:r>
              <w:rPr>
                <w:rFonts w:cs="Arial"/>
                <w:szCs w:val="24"/>
                <w:u w:val="none"/>
              </w:rPr>
              <w:t>to college.</w:t>
            </w:r>
            <w:r w:rsidR="00C5012C">
              <w:rPr>
                <w:rFonts w:cs="Arial"/>
                <w:szCs w:val="24"/>
                <w:u w:val="none"/>
              </w:rPr>
              <w:t xml:space="preserve">  Mr. Sullivan noted that seniors are given exit surveys and the responses regarding guidance are always positive.</w:t>
            </w:r>
          </w:p>
          <w:p w:rsidR="00C5012C" w:rsidRDefault="00C5012C" w:rsidP="006A75C6">
            <w:pPr>
              <w:pStyle w:val="BodyText"/>
              <w:rPr>
                <w:rFonts w:cs="Arial"/>
                <w:szCs w:val="24"/>
                <w:u w:val="none"/>
              </w:rPr>
            </w:pPr>
          </w:p>
          <w:p w:rsidR="009D063D" w:rsidRDefault="00C5012C" w:rsidP="006A75C6">
            <w:pPr>
              <w:pStyle w:val="BodyText"/>
              <w:rPr>
                <w:rFonts w:cs="Arial"/>
                <w:szCs w:val="24"/>
                <w:u w:val="none"/>
              </w:rPr>
            </w:pPr>
            <w:r>
              <w:rPr>
                <w:rFonts w:cs="Arial"/>
                <w:szCs w:val="24"/>
                <w:u w:val="none"/>
              </w:rPr>
              <w:t>Ms. Salina suggested that internships be included in the Program of Studies.  Mr. Goman suggested that if the number of counselors were doubled it would be a good investment as it could be an enormous differentiator from other towns.  Ms. Salina expressed concern that counselors make sure they reach the students who are in the middle academically and possibly just floating through school.</w:t>
            </w:r>
          </w:p>
          <w:p w:rsidR="009D063D" w:rsidRDefault="009D063D" w:rsidP="006A75C6">
            <w:pPr>
              <w:pStyle w:val="BodyText"/>
              <w:rPr>
                <w:rFonts w:cs="Arial"/>
                <w:szCs w:val="24"/>
                <w:u w:val="none"/>
              </w:rPr>
            </w:pPr>
          </w:p>
          <w:p w:rsidR="00C5012C" w:rsidRDefault="009D063D" w:rsidP="00924559">
            <w:pPr>
              <w:pStyle w:val="BodyText"/>
              <w:numPr>
                <w:ilvl w:val="0"/>
                <w:numId w:val="29"/>
              </w:numPr>
              <w:rPr>
                <w:rFonts w:cs="Arial"/>
                <w:szCs w:val="24"/>
                <w:u w:val="none"/>
              </w:rPr>
            </w:pPr>
            <w:r>
              <w:rPr>
                <w:rFonts w:cs="Arial"/>
                <w:szCs w:val="24"/>
                <w:u w:val="none"/>
              </w:rPr>
              <w:t>Proposed Textbooks for 2018-19</w:t>
            </w:r>
          </w:p>
          <w:p w:rsidR="00CB10A5" w:rsidRDefault="00CB10A5" w:rsidP="006A75C6">
            <w:pPr>
              <w:pStyle w:val="BodyText"/>
              <w:rPr>
                <w:rFonts w:cs="Arial"/>
                <w:szCs w:val="24"/>
                <w:u w:val="none"/>
              </w:rPr>
            </w:pPr>
          </w:p>
          <w:p w:rsidR="00CB10A5" w:rsidRDefault="00924559" w:rsidP="006A75C6">
            <w:pPr>
              <w:pStyle w:val="BodyText"/>
              <w:rPr>
                <w:rFonts w:cs="Arial"/>
                <w:szCs w:val="24"/>
                <w:u w:val="none"/>
              </w:rPr>
            </w:pPr>
            <w:r>
              <w:rPr>
                <w:rFonts w:cs="Arial"/>
                <w:szCs w:val="24"/>
                <w:u w:val="none"/>
              </w:rPr>
              <w:t>Ms. Murray stated that she is recommending the purchase of two new textbooks for next year.  One is for AP U.S. History and the other is for AP English Literature.  Ms. Murray noted that the AP U.S. History curriculum has been redesigned and the new book is aligned with the curriculum and AP exam.  The AP Literature book is used at UConn and this course offers Early College Experience (ECE) credit.  Ms. Murray discussed the price difference between purchasing books and purchasing online subscriptions, noting that a combination of both will be purchased.</w:t>
            </w:r>
          </w:p>
          <w:p w:rsidR="00924559" w:rsidRDefault="00924559" w:rsidP="006A75C6">
            <w:pPr>
              <w:pStyle w:val="BodyText"/>
              <w:rPr>
                <w:rFonts w:cs="Arial"/>
                <w:szCs w:val="24"/>
                <w:u w:val="none"/>
              </w:rPr>
            </w:pPr>
          </w:p>
          <w:p w:rsidR="00924559" w:rsidRDefault="00924559" w:rsidP="00924559">
            <w:pPr>
              <w:pStyle w:val="BodyText"/>
              <w:numPr>
                <w:ilvl w:val="0"/>
                <w:numId w:val="30"/>
              </w:numPr>
              <w:rPr>
                <w:rFonts w:cs="Arial"/>
                <w:szCs w:val="24"/>
                <w:u w:val="none"/>
              </w:rPr>
            </w:pPr>
            <w:r>
              <w:rPr>
                <w:rFonts w:cs="Arial"/>
                <w:szCs w:val="24"/>
                <w:u w:val="none"/>
              </w:rPr>
              <w:t>Proposed Fee Schedule for Use of Public Schools</w:t>
            </w:r>
          </w:p>
          <w:p w:rsidR="00924559" w:rsidRDefault="00924559" w:rsidP="00924559">
            <w:pPr>
              <w:pStyle w:val="BodyText"/>
              <w:rPr>
                <w:rFonts w:cs="Arial"/>
                <w:szCs w:val="24"/>
                <w:u w:val="none"/>
              </w:rPr>
            </w:pPr>
          </w:p>
          <w:p w:rsidR="00E9348B" w:rsidRDefault="00E9348B" w:rsidP="00924559">
            <w:pPr>
              <w:pStyle w:val="BodyText"/>
              <w:rPr>
                <w:rFonts w:cs="Arial"/>
                <w:szCs w:val="24"/>
                <w:u w:val="none"/>
              </w:rPr>
            </w:pPr>
            <w:r>
              <w:rPr>
                <w:rFonts w:cs="Arial"/>
                <w:szCs w:val="24"/>
                <w:u w:val="none"/>
              </w:rPr>
              <w:t xml:space="preserve">Mr. LaClair reviewed the proposed building use fee schedule for 2018-19.  He </w:t>
            </w:r>
            <w:r w:rsidR="001C0301">
              <w:rPr>
                <w:rFonts w:cs="Arial"/>
                <w:szCs w:val="24"/>
                <w:u w:val="none"/>
              </w:rPr>
              <w:t>stated</w:t>
            </w:r>
            <w:r>
              <w:rPr>
                <w:rFonts w:cs="Arial"/>
                <w:szCs w:val="24"/>
                <w:u w:val="none"/>
              </w:rPr>
              <w:t xml:space="preserve"> that </w:t>
            </w:r>
            <w:r w:rsidR="00F52B8A">
              <w:rPr>
                <w:rFonts w:cs="Arial"/>
                <w:szCs w:val="24"/>
                <w:u w:val="none"/>
              </w:rPr>
              <w:t>due to increased costs the fee for next year would increase by approximately 1.5%.</w:t>
            </w:r>
          </w:p>
          <w:p w:rsidR="00F52B8A" w:rsidRDefault="00F52B8A" w:rsidP="00924559">
            <w:pPr>
              <w:pStyle w:val="BodyText"/>
              <w:rPr>
                <w:rFonts w:cs="Arial"/>
                <w:szCs w:val="24"/>
                <w:u w:val="none"/>
              </w:rPr>
            </w:pPr>
          </w:p>
          <w:p w:rsidR="00F52B8A" w:rsidRDefault="00F52B8A" w:rsidP="00F52B8A">
            <w:pPr>
              <w:pStyle w:val="BodyText"/>
              <w:numPr>
                <w:ilvl w:val="0"/>
                <w:numId w:val="30"/>
              </w:numPr>
              <w:rPr>
                <w:rFonts w:cs="Arial"/>
                <w:szCs w:val="24"/>
                <w:u w:val="none"/>
              </w:rPr>
            </w:pPr>
            <w:r>
              <w:rPr>
                <w:rFonts w:cs="Arial"/>
                <w:szCs w:val="24"/>
                <w:u w:val="none"/>
              </w:rPr>
              <w:t>Policy First Reading</w:t>
            </w:r>
          </w:p>
          <w:p w:rsidR="00F52B8A" w:rsidRDefault="00F52B8A" w:rsidP="00F52B8A">
            <w:pPr>
              <w:pStyle w:val="BodyText"/>
              <w:rPr>
                <w:rFonts w:cs="Arial"/>
                <w:szCs w:val="24"/>
                <w:u w:val="none"/>
              </w:rPr>
            </w:pPr>
          </w:p>
          <w:p w:rsidR="00F52B8A" w:rsidRDefault="005C52C5" w:rsidP="00F52B8A">
            <w:pPr>
              <w:pStyle w:val="BodyText"/>
              <w:rPr>
                <w:rFonts w:cs="Arial"/>
                <w:szCs w:val="24"/>
                <w:u w:val="none"/>
              </w:rPr>
            </w:pPr>
            <w:r>
              <w:rPr>
                <w:rFonts w:cs="Arial"/>
                <w:szCs w:val="24"/>
                <w:u w:val="none"/>
              </w:rPr>
              <w:t>Mr. Sullivan reviewed the six policies recommended for revision.  He noted that the Policy Committee has met and reviewed the policy revisions.  The policies will come before the board for a second reading at the next board meeting.</w:t>
            </w:r>
          </w:p>
          <w:p w:rsidR="00E74367" w:rsidRDefault="00E74367" w:rsidP="00F52B8A">
            <w:pPr>
              <w:pStyle w:val="BodyText"/>
              <w:rPr>
                <w:rFonts w:cs="Arial"/>
                <w:szCs w:val="24"/>
                <w:u w:val="none"/>
              </w:rPr>
            </w:pPr>
          </w:p>
          <w:p w:rsidR="00E74367" w:rsidRDefault="00E74367" w:rsidP="00F52B8A">
            <w:pPr>
              <w:pStyle w:val="BodyText"/>
              <w:rPr>
                <w:rFonts w:cs="Arial"/>
                <w:szCs w:val="24"/>
                <w:u w:val="none"/>
              </w:rPr>
            </w:pPr>
            <w:r>
              <w:rPr>
                <w:rFonts w:cs="Arial"/>
                <w:szCs w:val="24"/>
              </w:rPr>
              <w:t>PUBLIC AUDIENCE</w:t>
            </w:r>
          </w:p>
          <w:p w:rsidR="00E74367" w:rsidRDefault="00E74367" w:rsidP="00F52B8A">
            <w:pPr>
              <w:pStyle w:val="BodyText"/>
              <w:rPr>
                <w:rFonts w:cs="Arial"/>
                <w:szCs w:val="24"/>
                <w:u w:val="none"/>
              </w:rPr>
            </w:pPr>
            <w:r>
              <w:rPr>
                <w:rFonts w:cs="Arial"/>
                <w:szCs w:val="24"/>
                <w:u w:val="none"/>
              </w:rPr>
              <w:t>None</w:t>
            </w:r>
          </w:p>
          <w:p w:rsidR="00E74367" w:rsidRDefault="00E74367" w:rsidP="00F52B8A">
            <w:pPr>
              <w:pStyle w:val="BodyText"/>
              <w:rPr>
                <w:rFonts w:cs="Arial"/>
                <w:szCs w:val="24"/>
                <w:u w:val="none"/>
              </w:rPr>
            </w:pPr>
          </w:p>
          <w:p w:rsidR="00C11AB5" w:rsidRDefault="00C11AB5" w:rsidP="00C11AB5">
            <w:pPr>
              <w:rPr>
                <w:rFonts w:ascii="Arial" w:hAnsi="Arial" w:cs="Arial"/>
              </w:rPr>
            </w:pPr>
            <w:r>
              <w:rPr>
                <w:rFonts w:ascii="Arial" w:hAnsi="Arial" w:cs="Arial"/>
                <w:u w:val="single"/>
              </w:rPr>
              <w:t>EXECUTIVE SESSION</w:t>
            </w:r>
          </w:p>
          <w:p w:rsidR="00A211F8" w:rsidRDefault="00A211F8" w:rsidP="00C11AB5">
            <w:pPr>
              <w:rPr>
                <w:rFonts w:ascii="Arial" w:hAnsi="Arial" w:cs="Arial"/>
              </w:rPr>
            </w:pPr>
          </w:p>
          <w:p w:rsidR="00C11AB5" w:rsidRDefault="00C11AB5" w:rsidP="00C11AB5">
            <w:pPr>
              <w:rPr>
                <w:rFonts w:ascii="Arial" w:hAnsi="Arial" w:cs="Arial"/>
              </w:rPr>
            </w:pPr>
            <w:r>
              <w:rPr>
                <w:rFonts w:ascii="Arial" w:hAnsi="Arial" w:cs="Arial"/>
              </w:rPr>
              <w:t>Mr. Frank:</w:t>
            </w:r>
            <w:r>
              <w:rPr>
                <w:rFonts w:ascii="Arial" w:hAnsi="Arial" w:cs="Arial"/>
              </w:rPr>
              <w:tab/>
              <w:t xml:space="preserve">MOVE to enter executive session at 8:14 p.m. to discuss the evaluation </w:t>
            </w:r>
            <w:r>
              <w:rPr>
                <w:rFonts w:ascii="Arial" w:hAnsi="Arial" w:cs="Arial"/>
              </w:rPr>
              <w:tab/>
            </w:r>
            <w:r>
              <w:rPr>
                <w:rFonts w:ascii="Arial" w:hAnsi="Arial" w:cs="Arial"/>
              </w:rPr>
              <w:tab/>
              <w:t>of the superintendent.</w:t>
            </w:r>
          </w:p>
          <w:p w:rsidR="00C11AB5" w:rsidRDefault="00C11AB5" w:rsidP="00C11AB5">
            <w:pPr>
              <w:rPr>
                <w:rFonts w:ascii="Arial" w:hAnsi="Arial" w:cs="Arial"/>
              </w:rPr>
            </w:pPr>
          </w:p>
          <w:p w:rsidR="00C11AB5" w:rsidRPr="00EC6A28" w:rsidRDefault="00C11AB5" w:rsidP="00C11AB5">
            <w:pPr>
              <w:rPr>
                <w:rFonts w:ascii="Arial" w:hAnsi="Arial" w:cs="Arial"/>
              </w:rPr>
            </w:pPr>
            <w:r>
              <w:rPr>
                <w:rFonts w:ascii="Arial" w:hAnsi="Arial" w:cs="Arial"/>
              </w:rPr>
              <w:t>Mr. Goman:</w:t>
            </w:r>
            <w:r>
              <w:rPr>
                <w:rFonts w:ascii="Arial" w:hAnsi="Arial" w:cs="Arial"/>
              </w:rPr>
              <w:tab/>
              <w:t>Seconded.  So moved.</w:t>
            </w:r>
          </w:p>
          <w:p w:rsidR="00C11AB5" w:rsidRDefault="00C11AB5" w:rsidP="00C11AB5">
            <w:pPr>
              <w:rPr>
                <w:rFonts w:ascii="Arial" w:hAnsi="Arial" w:cs="Arial"/>
              </w:rPr>
            </w:pPr>
          </w:p>
          <w:p w:rsidR="00A211F8" w:rsidRDefault="00A211F8" w:rsidP="00C11AB5">
            <w:pPr>
              <w:rPr>
                <w:rFonts w:ascii="Arial" w:hAnsi="Arial" w:cs="Arial"/>
              </w:rPr>
            </w:pPr>
          </w:p>
          <w:p w:rsidR="00A211F8" w:rsidRDefault="00A211F8" w:rsidP="00C11AB5">
            <w:pPr>
              <w:rPr>
                <w:rFonts w:ascii="Arial" w:hAnsi="Arial" w:cs="Arial"/>
              </w:rPr>
            </w:pPr>
          </w:p>
          <w:p w:rsidR="00C11AB5" w:rsidRDefault="00C11AB5" w:rsidP="00C11AB5">
            <w:pPr>
              <w:pStyle w:val="BodyText"/>
            </w:pPr>
            <w:r>
              <w:lastRenderedPageBreak/>
              <w:t>ADJOURNMENT</w:t>
            </w:r>
          </w:p>
          <w:p w:rsidR="00A211F8" w:rsidRDefault="00A211F8" w:rsidP="00C11AB5">
            <w:pPr>
              <w:rPr>
                <w:rFonts w:ascii="Arial" w:hAnsi="Arial" w:cs="Arial"/>
              </w:rPr>
            </w:pPr>
          </w:p>
          <w:p w:rsidR="00C11AB5" w:rsidRPr="00272834" w:rsidRDefault="00C11AB5" w:rsidP="00C11AB5">
            <w:pPr>
              <w:rPr>
                <w:rFonts w:ascii="Arial" w:hAnsi="Arial" w:cs="Arial"/>
              </w:rPr>
            </w:pPr>
            <w:bookmarkStart w:id="0" w:name="_GoBack"/>
            <w:bookmarkEnd w:id="0"/>
            <w:r>
              <w:rPr>
                <w:rFonts w:ascii="Arial" w:hAnsi="Arial" w:cs="Arial"/>
              </w:rPr>
              <w:t>Ms. Salina:</w:t>
            </w:r>
            <w:r w:rsidRPr="00272834">
              <w:rPr>
                <w:rFonts w:ascii="Arial" w:hAnsi="Arial" w:cs="Arial"/>
              </w:rPr>
              <w:tab/>
            </w:r>
            <w:smartTag w:uri="urn:schemas-microsoft-com:office:smarttags" w:element="stockticker">
              <w:r w:rsidRPr="00272834">
                <w:rPr>
                  <w:rFonts w:ascii="Arial" w:hAnsi="Arial" w:cs="Arial"/>
                </w:rPr>
                <w:t>MOVE</w:t>
              </w:r>
            </w:smartTag>
            <w:r w:rsidRPr="00272834">
              <w:rPr>
                <w:rFonts w:ascii="Arial" w:hAnsi="Arial" w:cs="Arial"/>
              </w:rPr>
              <w:t xml:space="preserve"> to adjourn th</w:t>
            </w:r>
            <w:r>
              <w:rPr>
                <w:rFonts w:ascii="Arial" w:hAnsi="Arial" w:cs="Arial"/>
              </w:rPr>
              <w:t>e meeting at 9:17</w:t>
            </w:r>
            <w:r w:rsidRPr="00272834">
              <w:rPr>
                <w:rFonts w:ascii="Arial" w:hAnsi="Arial" w:cs="Arial"/>
              </w:rPr>
              <w:t xml:space="preserve"> </w:t>
            </w:r>
            <w:r>
              <w:rPr>
                <w:rFonts w:ascii="Arial" w:hAnsi="Arial" w:cs="Arial"/>
              </w:rPr>
              <w:t>p</w:t>
            </w:r>
            <w:r w:rsidRPr="00272834">
              <w:rPr>
                <w:rFonts w:ascii="Arial" w:hAnsi="Arial" w:cs="Arial"/>
              </w:rPr>
              <w:t>.m.</w:t>
            </w:r>
          </w:p>
          <w:p w:rsidR="00C11AB5" w:rsidRPr="00272834" w:rsidRDefault="00C11AB5" w:rsidP="00C11AB5">
            <w:pPr>
              <w:rPr>
                <w:rFonts w:ascii="Arial" w:hAnsi="Arial" w:cs="Arial"/>
              </w:rPr>
            </w:pPr>
          </w:p>
          <w:p w:rsidR="00C11AB5" w:rsidRPr="00272834" w:rsidRDefault="00C11AB5" w:rsidP="00C11AB5">
            <w:pPr>
              <w:rPr>
                <w:rFonts w:ascii="Arial" w:hAnsi="Arial" w:cs="Arial"/>
              </w:rPr>
            </w:pPr>
            <w:r>
              <w:rPr>
                <w:rFonts w:ascii="Arial" w:hAnsi="Arial" w:cs="Arial"/>
              </w:rPr>
              <w:t>Mr. Frank</w:t>
            </w:r>
            <w:r w:rsidRPr="00272834">
              <w:rPr>
                <w:rFonts w:ascii="Arial" w:hAnsi="Arial" w:cs="Arial"/>
              </w:rPr>
              <w:t>:</w:t>
            </w:r>
            <w:r>
              <w:rPr>
                <w:rFonts w:ascii="Arial" w:hAnsi="Arial" w:cs="Arial"/>
              </w:rPr>
              <w:tab/>
              <w:t xml:space="preserve"> </w:t>
            </w:r>
            <w:r w:rsidRPr="00272834">
              <w:rPr>
                <w:rFonts w:ascii="Arial" w:hAnsi="Arial" w:cs="Arial"/>
              </w:rPr>
              <w:t>Seconded.  So moved.</w:t>
            </w:r>
          </w:p>
          <w:p w:rsidR="00C11AB5" w:rsidRDefault="00C11AB5" w:rsidP="00C11AB5">
            <w:pPr>
              <w:pStyle w:val="BodyText"/>
              <w:rPr>
                <w:u w:val="none"/>
              </w:rPr>
            </w:pPr>
          </w:p>
          <w:p w:rsidR="00C11AB5" w:rsidRDefault="00C11AB5" w:rsidP="00C11AB5">
            <w:pPr>
              <w:pStyle w:val="BodyText"/>
              <w:rPr>
                <w:u w:val="none"/>
              </w:rPr>
            </w:pPr>
          </w:p>
          <w:p w:rsidR="00C11AB5" w:rsidRDefault="00C11AB5" w:rsidP="00C11AB5">
            <w:pPr>
              <w:pStyle w:val="BodyText"/>
              <w:rPr>
                <w:u w:val="none"/>
              </w:rPr>
            </w:pPr>
          </w:p>
          <w:p w:rsidR="00C11AB5" w:rsidRDefault="00C11AB5" w:rsidP="00C11AB5">
            <w:pPr>
              <w:pStyle w:val="BodyText"/>
              <w:rPr>
                <w:u w:val="none"/>
              </w:rPr>
            </w:pPr>
          </w:p>
          <w:p w:rsidR="00C11AB5" w:rsidRPr="00272834" w:rsidRDefault="00C11AB5" w:rsidP="00C11AB5">
            <w:pPr>
              <w:pStyle w:val="BodyText"/>
              <w:rPr>
                <w:u w:val="none"/>
              </w:rPr>
            </w:pPr>
            <w:r w:rsidRPr="00272834">
              <w:rPr>
                <w:u w:val="none"/>
              </w:rPr>
              <w:t>_________________________</w:t>
            </w:r>
            <w:r w:rsidRPr="00272834">
              <w:rPr>
                <w:u w:val="none"/>
              </w:rPr>
              <w:tab/>
            </w:r>
            <w:r w:rsidRPr="00272834">
              <w:rPr>
                <w:u w:val="none"/>
              </w:rPr>
              <w:tab/>
              <w:t>_________________________</w:t>
            </w:r>
          </w:p>
          <w:p w:rsidR="00C11AB5" w:rsidRPr="00272834" w:rsidRDefault="00C11AB5" w:rsidP="00C11AB5">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E74367" w:rsidRPr="00E74367" w:rsidRDefault="00C11AB5" w:rsidP="00C11AB5">
            <w:pPr>
              <w:pStyle w:val="BodyText"/>
              <w:rPr>
                <w:rFonts w:cs="Arial"/>
                <w:szCs w:val="24"/>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1E3C51" w:rsidRPr="0043033C" w:rsidRDefault="001E3C51" w:rsidP="001E3C51">
            <w:pPr>
              <w:pStyle w:val="BodyText"/>
              <w:rPr>
                <w:rFonts w:cs="Arial"/>
                <w:szCs w:val="24"/>
                <w:u w:val="none"/>
              </w:rPr>
            </w:pPr>
          </w:p>
        </w:tc>
        <w:tc>
          <w:tcPr>
            <w:tcW w:w="2016" w:type="dxa"/>
          </w:tcPr>
          <w:p w:rsidR="00A9458E" w:rsidRPr="0043033C" w:rsidRDefault="00A9458E" w:rsidP="003F567F">
            <w:pPr>
              <w:rPr>
                <w:rFonts w:ascii="Arial" w:hAnsi="Arial" w:cs="Arial"/>
              </w:rPr>
            </w:pPr>
          </w:p>
          <w:p w:rsidR="00A9458E" w:rsidRPr="0043033C" w:rsidRDefault="00A9458E" w:rsidP="00A9458E">
            <w:pPr>
              <w:rPr>
                <w:rFonts w:ascii="Arial" w:hAnsi="Arial" w:cs="Arial"/>
              </w:rPr>
            </w:pPr>
          </w:p>
          <w:p w:rsidR="00DC020C" w:rsidRPr="0043033C" w:rsidRDefault="00DC020C" w:rsidP="00A9458E">
            <w:pPr>
              <w:rPr>
                <w:rFonts w:ascii="Arial" w:hAnsi="Arial" w:cs="Arial"/>
              </w:rPr>
            </w:pPr>
          </w:p>
          <w:p w:rsidR="00DC020C" w:rsidRPr="0043033C" w:rsidRDefault="00DC020C" w:rsidP="00A9458E">
            <w:pPr>
              <w:rPr>
                <w:rFonts w:ascii="Arial" w:hAnsi="Arial" w:cs="Arial"/>
              </w:rPr>
            </w:pPr>
          </w:p>
          <w:p w:rsidR="00DC020C" w:rsidRPr="0043033C" w:rsidRDefault="00DC020C" w:rsidP="00A9458E">
            <w:pPr>
              <w:rPr>
                <w:rFonts w:ascii="Arial" w:hAnsi="Arial" w:cs="Arial"/>
              </w:rPr>
            </w:pPr>
          </w:p>
          <w:p w:rsidR="00DC020C" w:rsidRPr="0043033C" w:rsidRDefault="00DC020C" w:rsidP="00A9458E">
            <w:pPr>
              <w:rPr>
                <w:rFonts w:ascii="Arial" w:hAnsi="Arial" w:cs="Arial"/>
              </w:rPr>
            </w:pPr>
          </w:p>
          <w:p w:rsidR="00DC020C" w:rsidRPr="0043033C" w:rsidRDefault="00DC020C"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623053" w:rsidRPr="0043033C" w:rsidRDefault="00623053" w:rsidP="00A9458E">
            <w:pPr>
              <w:rPr>
                <w:rFonts w:ascii="Arial" w:hAnsi="Arial" w:cs="Arial"/>
              </w:rPr>
            </w:pPr>
          </w:p>
          <w:p w:rsidR="007B15F9" w:rsidRDefault="00DF0BD2" w:rsidP="0080375B">
            <w:pPr>
              <w:rPr>
                <w:rFonts w:ascii="Arial" w:hAnsi="Arial" w:cs="Arial"/>
              </w:rPr>
            </w:pPr>
            <w:r>
              <w:rPr>
                <w:rFonts w:ascii="Arial" w:hAnsi="Arial" w:cs="Arial"/>
              </w:rPr>
              <w:t>Public Audience</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Communications</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Appointment of HJMS Principal</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Approval of April 24, 2018 Minutes</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 xml:space="preserve">Approval of </w:t>
            </w:r>
            <w:r>
              <w:rPr>
                <w:rFonts w:ascii="Arial" w:hAnsi="Arial" w:cs="Arial"/>
              </w:rPr>
              <w:lastRenderedPageBreak/>
              <w:t>Nurse’s Contract</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Adoption of Healthy Food &amp; Beverge 2018-19</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Guidance Report</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Proposed Textbooks for 2018-19</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Proposed Fee Schedule for Use of Public Schools</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Policy First Reading</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Public Audience</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r>
              <w:rPr>
                <w:rFonts w:ascii="Arial" w:hAnsi="Arial" w:cs="Arial"/>
              </w:rPr>
              <w:t>Executive Session</w:t>
            </w: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Default="00A211F8" w:rsidP="0080375B">
            <w:pPr>
              <w:rPr>
                <w:rFonts w:ascii="Arial" w:hAnsi="Arial" w:cs="Arial"/>
              </w:rPr>
            </w:pPr>
          </w:p>
          <w:p w:rsidR="00A211F8" w:rsidRPr="0043033C" w:rsidRDefault="00A211F8" w:rsidP="0080375B">
            <w:pPr>
              <w:rPr>
                <w:rFonts w:ascii="Arial" w:hAnsi="Arial" w:cs="Arial"/>
              </w:rPr>
            </w:pPr>
            <w:r>
              <w:rPr>
                <w:rFonts w:ascii="Arial" w:hAnsi="Arial" w:cs="Arial"/>
              </w:rPr>
              <w:lastRenderedPageBreak/>
              <w:t>Adjournment</w:t>
            </w:r>
          </w:p>
        </w:tc>
      </w:tr>
    </w:tbl>
    <w:p w:rsidR="00D0482F" w:rsidRPr="0043033C" w:rsidRDefault="00D0482F">
      <w:pPr>
        <w:rPr>
          <w:rFonts w:ascii="Arial" w:hAnsi="Arial" w:cs="Arial"/>
        </w:rPr>
      </w:pPr>
    </w:p>
    <w:sectPr w:rsidR="00D0482F" w:rsidRPr="0043033C"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A211F8">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r w:rsidR="001C35A3">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037D8"/>
    <w:multiLevelType w:val="hybridMultilevel"/>
    <w:tmpl w:val="0958D7D8"/>
    <w:lvl w:ilvl="0" w:tplc="9A84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34D30"/>
    <w:multiLevelType w:val="hybridMultilevel"/>
    <w:tmpl w:val="5C5A7FEE"/>
    <w:lvl w:ilvl="0" w:tplc="B67EA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B86978"/>
    <w:multiLevelType w:val="hybridMultilevel"/>
    <w:tmpl w:val="9D765E0A"/>
    <w:lvl w:ilvl="0" w:tplc="B1A6D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21"/>
  </w:num>
  <w:num w:numId="4">
    <w:abstractNumId w:val="9"/>
  </w:num>
  <w:num w:numId="5">
    <w:abstractNumId w:val="2"/>
  </w:num>
  <w:num w:numId="6">
    <w:abstractNumId w:val="25"/>
  </w:num>
  <w:num w:numId="7">
    <w:abstractNumId w:val="0"/>
  </w:num>
  <w:num w:numId="8">
    <w:abstractNumId w:val="15"/>
  </w:num>
  <w:num w:numId="9">
    <w:abstractNumId w:val="16"/>
  </w:num>
  <w:num w:numId="10">
    <w:abstractNumId w:val="6"/>
  </w:num>
  <w:num w:numId="11">
    <w:abstractNumId w:val="18"/>
  </w:num>
  <w:num w:numId="12">
    <w:abstractNumId w:val="11"/>
  </w:num>
  <w:num w:numId="13">
    <w:abstractNumId w:val="13"/>
  </w:num>
  <w:num w:numId="14">
    <w:abstractNumId w:val="29"/>
  </w:num>
  <w:num w:numId="15">
    <w:abstractNumId w:val="23"/>
  </w:num>
  <w:num w:numId="16">
    <w:abstractNumId w:val="3"/>
  </w:num>
  <w:num w:numId="17">
    <w:abstractNumId w:val="12"/>
  </w:num>
  <w:num w:numId="18">
    <w:abstractNumId w:val="17"/>
  </w:num>
  <w:num w:numId="19">
    <w:abstractNumId w:val="20"/>
  </w:num>
  <w:num w:numId="20">
    <w:abstractNumId w:val="22"/>
  </w:num>
  <w:num w:numId="21">
    <w:abstractNumId w:val="4"/>
  </w:num>
  <w:num w:numId="22">
    <w:abstractNumId w:val="26"/>
  </w:num>
  <w:num w:numId="23">
    <w:abstractNumId w:val="8"/>
  </w:num>
  <w:num w:numId="24">
    <w:abstractNumId w:val="14"/>
  </w:num>
  <w:num w:numId="25">
    <w:abstractNumId w:val="5"/>
  </w:num>
  <w:num w:numId="26">
    <w:abstractNumId w:val="10"/>
  </w:num>
  <w:num w:numId="27">
    <w:abstractNumId w:val="27"/>
  </w:num>
  <w:num w:numId="28">
    <w:abstractNumId w:val="1"/>
  </w:num>
  <w:num w:numId="29">
    <w:abstractNumId w:val="24"/>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14F"/>
    <w:rsid w:val="00124BD0"/>
    <w:rsid w:val="0012522F"/>
    <w:rsid w:val="0012564C"/>
    <w:rsid w:val="00125BCC"/>
    <w:rsid w:val="00125D01"/>
    <w:rsid w:val="00125FFE"/>
    <w:rsid w:val="0012673F"/>
    <w:rsid w:val="001268B2"/>
    <w:rsid w:val="00126A5C"/>
    <w:rsid w:val="00126BDD"/>
    <w:rsid w:val="00126E39"/>
    <w:rsid w:val="00126E46"/>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01"/>
    <w:rsid w:val="001C03CF"/>
    <w:rsid w:val="001C165E"/>
    <w:rsid w:val="001C16BF"/>
    <w:rsid w:val="001C1D8B"/>
    <w:rsid w:val="001C2397"/>
    <w:rsid w:val="001C2785"/>
    <w:rsid w:val="001C2F6F"/>
    <w:rsid w:val="001C3556"/>
    <w:rsid w:val="001C35A3"/>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B7"/>
    <w:rsid w:val="0033554E"/>
    <w:rsid w:val="00335621"/>
    <w:rsid w:val="00335795"/>
    <w:rsid w:val="00336C88"/>
    <w:rsid w:val="00336E0D"/>
    <w:rsid w:val="00337058"/>
    <w:rsid w:val="003373DD"/>
    <w:rsid w:val="00337844"/>
    <w:rsid w:val="00337ABD"/>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50C5"/>
    <w:rsid w:val="0037563C"/>
    <w:rsid w:val="0037632D"/>
    <w:rsid w:val="003763C7"/>
    <w:rsid w:val="00376855"/>
    <w:rsid w:val="0037742A"/>
    <w:rsid w:val="00377823"/>
    <w:rsid w:val="00377C61"/>
    <w:rsid w:val="00380216"/>
    <w:rsid w:val="003804BF"/>
    <w:rsid w:val="003808B7"/>
    <w:rsid w:val="00380CF8"/>
    <w:rsid w:val="0038115C"/>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33C"/>
    <w:rsid w:val="00430698"/>
    <w:rsid w:val="004306D0"/>
    <w:rsid w:val="0043106B"/>
    <w:rsid w:val="00431DF3"/>
    <w:rsid w:val="00431EFC"/>
    <w:rsid w:val="004324CD"/>
    <w:rsid w:val="00434F9F"/>
    <w:rsid w:val="00435DCC"/>
    <w:rsid w:val="00436CEC"/>
    <w:rsid w:val="00436F92"/>
    <w:rsid w:val="004371BE"/>
    <w:rsid w:val="004371DE"/>
    <w:rsid w:val="004374D8"/>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2C5"/>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26D"/>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5A5"/>
    <w:rsid w:val="007F274F"/>
    <w:rsid w:val="007F2CA0"/>
    <w:rsid w:val="007F3F84"/>
    <w:rsid w:val="007F4E80"/>
    <w:rsid w:val="007F75ED"/>
    <w:rsid w:val="0080186B"/>
    <w:rsid w:val="00801B45"/>
    <w:rsid w:val="0080203C"/>
    <w:rsid w:val="0080279A"/>
    <w:rsid w:val="00802E87"/>
    <w:rsid w:val="008036D5"/>
    <w:rsid w:val="0080375B"/>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6610"/>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4559"/>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2B5"/>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63D"/>
    <w:rsid w:val="009D0CCA"/>
    <w:rsid w:val="009D14BF"/>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1F8"/>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677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0C3F"/>
    <w:rsid w:val="00B31F5A"/>
    <w:rsid w:val="00B32473"/>
    <w:rsid w:val="00B32890"/>
    <w:rsid w:val="00B3291C"/>
    <w:rsid w:val="00B32A42"/>
    <w:rsid w:val="00B32B7D"/>
    <w:rsid w:val="00B33C54"/>
    <w:rsid w:val="00B33ECF"/>
    <w:rsid w:val="00B3421D"/>
    <w:rsid w:val="00B34650"/>
    <w:rsid w:val="00B34831"/>
    <w:rsid w:val="00B350B4"/>
    <w:rsid w:val="00B35D86"/>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B55"/>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1AB5"/>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12C"/>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0A5"/>
    <w:rsid w:val="00CB1538"/>
    <w:rsid w:val="00CB1826"/>
    <w:rsid w:val="00CB1B2A"/>
    <w:rsid w:val="00CB207F"/>
    <w:rsid w:val="00CB2421"/>
    <w:rsid w:val="00CB260F"/>
    <w:rsid w:val="00CB26E8"/>
    <w:rsid w:val="00CB2B4E"/>
    <w:rsid w:val="00CB3583"/>
    <w:rsid w:val="00CB3629"/>
    <w:rsid w:val="00CB4412"/>
    <w:rsid w:val="00CB5A06"/>
    <w:rsid w:val="00CB5F5D"/>
    <w:rsid w:val="00CB65C7"/>
    <w:rsid w:val="00CC1948"/>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634E"/>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B94"/>
    <w:rsid w:val="00DA2F35"/>
    <w:rsid w:val="00DA37CD"/>
    <w:rsid w:val="00DA3CEB"/>
    <w:rsid w:val="00DA4070"/>
    <w:rsid w:val="00DA490A"/>
    <w:rsid w:val="00DA4B21"/>
    <w:rsid w:val="00DA4E9D"/>
    <w:rsid w:val="00DA59A5"/>
    <w:rsid w:val="00DA6110"/>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BD2"/>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36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348B"/>
    <w:rsid w:val="00E93500"/>
    <w:rsid w:val="00E93F6C"/>
    <w:rsid w:val="00E94E0E"/>
    <w:rsid w:val="00E9566E"/>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4A"/>
    <w:rsid w:val="00ED16FF"/>
    <w:rsid w:val="00ED1935"/>
    <w:rsid w:val="00ED26E2"/>
    <w:rsid w:val="00ED2BEC"/>
    <w:rsid w:val="00ED2D61"/>
    <w:rsid w:val="00ED3647"/>
    <w:rsid w:val="00ED3846"/>
    <w:rsid w:val="00ED7055"/>
    <w:rsid w:val="00ED7ED5"/>
    <w:rsid w:val="00ED7F6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2B8A"/>
    <w:rsid w:val="00F5345F"/>
    <w:rsid w:val="00F53572"/>
    <w:rsid w:val="00F539A7"/>
    <w:rsid w:val="00F547EB"/>
    <w:rsid w:val="00F54978"/>
    <w:rsid w:val="00F55018"/>
    <w:rsid w:val="00F5569A"/>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DF3"/>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5E7B-C0A2-43F1-8A0B-69944DF5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1218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18</cp:revision>
  <cp:lastPrinted>2018-05-15T15:43:00Z</cp:lastPrinted>
  <dcterms:created xsi:type="dcterms:W3CDTF">2018-05-14T19:14:00Z</dcterms:created>
  <dcterms:modified xsi:type="dcterms:W3CDTF">2018-05-16T14:42:00Z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